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page" w:tblpX="1781" w:tblpY="1856"/>
        <w:tblOverlap w:val="never"/>
        <w:tblW w:w="8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7"/>
        <w:gridCol w:w="6157"/>
      </w:tblGrid>
      <w:tr w:rsidR="00EC124F">
        <w:trPr>
          <w:trHeight w:val="435"/>
        </w:trPr>
        <w:tc>
          <w:tcPr>
            <w:tcW w:w="2207" w:type="dxa"/>
            <w:vAlign w:val="bottom"/>
          </w:tcPr>
          <w:p w:rsidR="00EC124F" w:rsidRDefault="00723E56">
            <w:pPr>
              <w:spacing w:afterLines="15" w:after="46"/>
              <w:ind w:leftChars="-50" w:left="-120" w:rightChars="-50" w:right="-12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sz w:val="18"/>
                <w:szCs w:val="18"/>
              </w:rPr>
              <w:t>科目代码、科目名称</w:t>
            </w:r>
            <w:r>
              <w:rPr>
                <w:rFonts w:ascii="宋体" w:hAnsi="宋体" w:hint="eastAsia"/>
                <w:b/>
                <w:sz w:val="18"/>
                <w:szCs w:val="18"/>
              </w:rPr>
              <w:t>:</w:t>
            </w:r>
          </w:p>
        </w:tc>
        <w:tc>
          <w:tcPr>
            <w:tcW w:w="6157" w:type="dxa"/>
            <w:vAlign w:val="bottom"/>
          </w:tcPr>
          <w:p w:rsidR="00EC124F" w:rsidRDefault="00645A2F">
            <w:pPr>
              <w:spacing w:afterLines="20" w:after="62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56</w:t>
            </w:r>
            <w:r>
              <w:rPr>
                <w:rFonts w:hint="eastAsia"/>
                <w:sz w:val="18"/>
                <w:szCs w:val="18"/>
              </w:rPr>
              <w:t>单片机原理及接口技术</w:t>
            </w:r>
          </w:p>
        </w:tc>
      </w:tr>
      <w:tr w:rsidR="00EC124F" w:rsidTr="00645A2F">
        <w:trPr>
          <w:trHeight w:val="3504"/>
        </w:trPr>
        <w:tc>
          <w:tcPr>
            <w:tcW w:w="8364" w:type="dxa"/>
            <w:gridSpan w:val="2"/>
          </w:tcPr>
          <w:p w:rsidR="00EC124F" w:rsidRDefault="00723E56">
            <w:pPr>
              <w:spacing w:afterLines="15" w:after="46"/>
              <w:ind w:leftChars="-50" w:left="-120" w:rightChars="-50" w:right="-12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一、基本内容</w:t>
            </w:r>
          </w:p>
          <w:p w:rsidR="00EC124F" w:rsidRDefault="00645A2F" w:rsidP="00645A2F">
            <w:pPr>
              <w:spacing w:afterLines="15" w:after="46"/>
              <w:ind w:leftChars="-50" w:left="-120" w:rightChars="-50" w:right="-120" w:firstLine="36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、</w:t>
            </w:r>
            <w:r w:rsidR="00FA7CC9">
              <w:rPr>
                <w:rFonts w:ascii="宋体" w:hAnsi="宋体" w:hint="eastAsia"/>
                <w:bCs/>
                <w:sz w:val="18"/>
                <w:szCs w:val="18"/>
              </w:rPr>
              <w:t>掌握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单片机的概念；单片机基本型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8</w:t>
            </w:r>
            <w:r>
              <w:rPr>
                <w:rFonts w:ascii="宋体" w:hAnsi="宋体"/>
                <w:bCs/>
                <w:sz w:val="18"/>
                <w:szCs w:val="18"/>
              </w:rPr>
              <w:t>031/8032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、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8</w:t>
            </w:r>
            <w:r>
              <w:rPr>
                <w:rFonts w:ascii="宋体" w:hAnsi="宋体"/>
                <w:bCs/>
                <w:sz w:val="18"/>
                <w:szCs w:val="18"/>
              </w:rPr>
              <w:t>051/8052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的基本参数。</w:t>
            </w:r>
          </w:p>
          <w:p w:rsidR="00645A2F" w:rsidRDefault="00645A2F" w:rsidP="00645A2F">
            <w:pPr>
              <w:spacing w:afterLines="15" w:after="46"/>
              <w:ind w:leftChars="-50" w:left="-120" w:rightChars="-50" w:right="-120" w:firstLine="36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、</w:t>
            </w:r>
            <w:r w:rsidR="00FA7CC9">
              <w:rPr>
                <w:rFonts w:ascii="宋体" w:hAnsi="宋体" w:hint="eastAsia"/>
                <w:bCs/>
                <w:sz w:val="18"/>
                <w:szCs w:val="18"/>
              </w:rPr>
              <w:t>掌握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单片机的内部硬件组成；单片机的时序与计算；单片机的存储器分类、地址空间及其功能。</w:t>
            </w:r>
          </w:p>
          <w:p w:rsidR="00645A2F" w:rsidRDefault="00645A2F" w:rsidP="00645A2F">
            <w:pPr>
              <w:spacing w:afterLines="15" w:after="46"/>
              <w:ind w:leftChars="-50" w:left="-120" w:rightChars="-50" w:right="-120" w:firstLine="36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3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、</w:t>
            </w:r>
            <w:r w:rsidR="00FA7CC9">
              <w:rPr>
                <w:rFonts w:ascii="宋体" w:hAnsi="宋体" w:hint="eastAsia"/>
                <w:bCs/>
                <w:sz w:val="18"/>
                <w:szCs w:val="18"/>
              </w:rPr>
              <w:t>掌握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8</w:t>
            </w:r>
            <w:r>
              <w:rPr>
                <w:rFonts w:ascii="宋体" w:hAnsi="宋体"/>
                <w:bCs/>
                <w:sz w:val="18"/>
                <w:szCs w:val="18"/>
              </w:rPr>
              <w:t>051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指令系统的寻址方式；数据传送指令（掌握不同存储器空间的访问方法及指令）；加减乘除指令（掌握其对</w:t>
            </w:r>
            <w:r w:rsidR="00FB1311">
              <w:rPr>
                <w:rFonts w:ascii="宋体" w:hAnsi="宋体" w:hint="eastAsia"/>
                <w:bCs/>
                <w:sz w:val="18"/>
                <w:szCs w:val="18"/>
              </w:rPr>
              <w:t>C</w:t>
            </w:r>
            <w:r w:rsidR="00FB1311">
              <w:rPr>
                <w:rFonts w:ascii="宋体" w:hAnsi="宋体"/>
                <w:bCs/>
                <w:sz w:val="18"/>
                <w:szCs w:val="18"/>
              </w:rPr>
              <w:t>y/OV</w:t>
            </w:r>
            <w:r w:rsidR="00FB1311">
              <w:rPr>
                <w:rFonts w:ascii="宋体" w:hAnsi="宋体" w:hint="eastAsia"/>
                <w:bCs/>
                <w:sz w:val="18"/>
                <w:szCs w:val="18"/>
              </w:rPr>
              <w:t>等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标志位的影响）；控制转移类指令；</w:t>
            </w:r>
            <w:r w:rsidR="00542B56">
              <w:rPr>
                <w:rFonts w:ascii="宋体" w:hAnsi="宋体" w:hint="eastAsia"/>
                <w:bCs/>
                <w:sz w:val="18"/>
                <w:szCs w:val="18"/>
              </w:rPr>
              <w:t>位操作类指令；逻辑运算类指令。</w:t>
            </w:r>
          </w:p>
          <w:p w:rsidR="00542B56" w:rsidRDefault="00542B56" w:rsidP="00645A2F">
            <w:pPr>
              <w:spacing w:afterLines="15" w:after="46"/>
              <w:ind w:leftChars="-50" w:left="-120" w:rightChars="-50" w:right="-120" w:firstLine="36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、</w:t>
            </w:r>
            <w:r w:rsidR="00FA7CC9">
              <w:rPr>
                <w:rFonts w:ascii="宋体" w:hAnsi="宋体" w:hint="eastAsia"/>
                <w:bCs/>
                <w:sz w:val="18"/>
                <w:szCs w:val="18"/>
              </w:rPr>
              <w:t>掌握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M</w:t>
            </w:r>
            <w:r>
              <w:rPr>
                <w:rFonts w:ascii="宋体" w:hAnsi="宋体"/>
                <w:bCs/>
                <w:sz w:val="18"/>
                <w:szCs w:val="18"/>
              </w:rPr>
              <w:t>CS51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单片机的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I</w:t>
            </w:r>
            <w:r>
              <w:rPr>
                <w:rFonts w:ascii="宋体" w:hAnsi="宋体"/>
                <w:bCs/>
                <w:sz w:val="18"/>
                <w:szCs w:val="18"/>
              </w:rPr>
              <w:t>/O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端口的使用方法、指令及其在片外总线中的作用。</w:t>
            </w:r>
          </w:p>
          <w:p w:rsidR="00542B56" w:rsidRDefault="00542B56" w:rsidP="00645A2F">
            <w:pPr>
              <w:spacing w:afterLines="15" w:after="46"/>
              <w:ind w:leftChars="-50" w:left="-120" w:rightChars="-50" w:right="-120" w:firstLine="36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5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、</w:t>
            </w:r>
            <w:r w:rsidR="00FA7CC9">
              <w:rPr>
                <w:rFonts w:ascii="宋体" w:hAnsi="宋体" w:hint="eastAsia"/>
                <w:bCs/>
                <w:sz w:val="18"/>
                <w:szCs w:val="18"/>
              </w:rPr>
              <w:t>掌握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定时器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/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计数器的工作原理、内</w:t>
            </w:r>
            <w:bookmarkStart w:id="0" w:name="_GoBack"/>
            <w:bookmarkEnd w:id="0"/>
            <w:r>
              <w:rPr>
                <w:rFonts w:ascii="宋体" w:hAnsi="宋体" w:hint="eastAsia"/>
                <w:bCs/>
                <w:sz w:val="18"/>
                <w:szCs w:val="18"/>
              </w:rPr>
              <w:t>部结构；掌握定时器方式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0/1/2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的区别、初始化计算</w:t>
            </w:r>
            <w:proofErr w:type="gramStart"/>
            <w:r>
              <w:rPr>
                <w:rFonts w:ascii="宋体" w:hAnsi="宋体" w:hint="eastAsia"/>
                <w:bCs/>
                <w:sz w:val="18"/>
                <w:szCs w:val="18"/>
              </w:rPr>
              <w:t>及设置</w:t>
            </w:r>
            <w:proofErr w:type="gramEnd"/>
            <w:r>
              <w:rPr>
                <w:rFonts w:ascii="宋体" w:hAnsi="宋体" w:hint="eastAsia"/>
                <w:bCs/>
                <w:sz w:val="18"/>
                <w:szCs w:val="18"/>
              </w:rPr>
              <w:t>方法；掌握工作方式控制寄存器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T</w:t>
            </w:r>
            <w:r>
              <w:rPr>
                <w:rFonts w:ascii="宋体" w:hAnsi="宋体"/>
                <w:bCs/>
                <w:sz w:val="18"/>
                <w:szCs w:val="18"/>
              </w:rPr>
              <w:t>MOD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、定时器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/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计数器控制寄存器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T</w:t>
            </w:r>
            <w:r>
              <w:rPr>
                <w:rFonts w:ascii="宋体" w:hAnsi="宋体"/>
                <w:bCs/>
                <w:sz w:val="18"/>
                <w:szCs w:val="18"/>
              </w:rPr>
              <w:t>CON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的涵义及用法；定时器</w:t>
            </w:r>
            <w:r w:rsidR="00FA7CC9">
              <w:rPr>
                <w:rFonts w:ascii="宋体" w:hAnsi="宋体" w:hint="eastAsia"/>
                <w:bCs/>
                <w:sz w:val="18"/>
                <w:szCs w:val="18"/>
              </w:rPr>
              <w:t>/</w:t>
            </w:r>
            <w:r w:rsidR="00FA7CC9">
              <w:rPr>
                <w:rFonts w:ascii="宋体" w:hAnsi="宋体" w:hint="eastAsia"/>
                <w:bCs/>
                <w:sz w:val="18"/>
                <w:szCs w:val="18"/>
              </w:rPr>
              <w:t>计数器的编程及应用。</w:t>
            </w:r>
          </w:p>
          <w:p w:rsidR="00FA7CC9" w:rsidRDefault="00FA7CC9" w:rsidP="00645A2F">
            <w:pPr>
              <w:spacing w:afterLines="15" w:after="46"/>
              <w:ind w:leftChars="-50" w:left="-120" w:rightChars="-50" w:right="-120" w:firstLine="36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6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、掌握中断优先级的概念、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M</w:t>
            </w:r>
            <w:r>
              <w:rPr>
                <w:rFonts w:ascii="宋体" w:hAnsi="宋体"/>
                <w:bCs/>
                <w:sz w:val="18"/>
                <w:szCs w:val="18"/>
              </w:rPr>
              <w:t>CS51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中断系统结构及中断类型；掌握中断允许与中断优先级控制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I</w:t>
            </w:r>
            <w:r>
              <w:rPr>
                <w:rFonts w:ascii="宋体" w:hAnsi="宋体"/>
                <w:bCs/>
                <w:sz w:val="18"/>
                <w:szCs w:val="18"/>
              </w:rPr>
              <w:t>E/IP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寄存器的涵义及其用法；理解外部中断触发方式的选择；掌握不同中断源的中断标志位的访问及处理方法；编写完整的中断处理程序或中断服务子程序。</w:t>
            </w:r>
          </w:p>
          <w:p w:rsidR="00FA7CC9" w:rsidRDefault="00FA7CC9" w:rsidP="00645A2F">
            <w:pPr>
              <w:spacing w:afterLines="15" w:after="46"/>
              <w:ind w:leftChars="-50" w:left="-120" w:rightChars="-50" w:right="-120" w:firstLine="36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7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、</w:t>
            </w:r>
            <w:r w:rsidR="0008703A">
              <w:rPr>
                <w:rFonts w:ascii="宋体" w:hAnsi="宋体" w:hint="eastAsia"/>
                <w:bCs/>
                <w:sz w:val="18"/>
                <w:szCs w:val="18"/>
              </w:rPr>
              <w:t>掌握同步</w:t>
            </w:r>
            <w:r w:rsidR="0008703A">
              <w:rPr>
                <w:rFonts w:ascii="宋体" w:hAnsi="宋体" w:hint="eastAsia"/>
                <w:bCs/>
                <w:sz w:val="18"/>
                <w:szCs w:val="18"/>
              </w:rPr>
              <w:t>/</w:t>
            </w:r>
            <w:r w:rsidR="0008703A">
              <w:rPr>
                <w:rFonts w:ascii="宋体" w:hAnsi="宋体" w:hint="eastAsia"/>
                <w:bCs/>
                <w:sz w:val="18"/>
                <w:szCs w:val="18"/>
              </w:rPr>
              <w:t>异步通信的概念；掌握</w:t>
            </w:r>
            <w:r w:rsidR="0008703A">
              <w:rPr>
                <w:rFonts w:ascii="宋体" w:hAnsi="宋体" w:hint="eastAsia"/>
                <w:bCs/>
                <w:sz w:val="18"/>
                <w:szCs w:val="18"/>
              </w:rPr>
              <w:t>M</w:t>
            </w:r>
            <w:r w:rsidR="0008703A">
              <w:rPr>
                <w:rFonts w:ascii="宋体" w:hAnsi="宋体"/>
                <w:bCs/>
                <w:sz w:val="18"/>
                <w:szCs w:val="18"/>
              </w:rPr>
              <w:t>CS51</w:t>
            </w:r>
            <w:r w:rsidR="0008703A">
              <w:rPr>
                <w:rFonts w:ascii="宋体" w:hAnsi="宋体" w:hint="eastAsia"/>
                <w:bCs/>
                <w:sz w:val="18"/>
                <w:szCs w:val="18"/>
              </w:rPr>
              <w:t>串口通信数据帧类型与帧格式、串口工作方式的区分、串口方式控制寄存器</w:t>
            </w:r>
            <w:r w:rsidR="0008703A">
              <w:rPr>
                <w:rFonts w:ascii="宋体" w:hAnsi="宋体" w:hint="eastAsia"/>
                <w:bCs/>
                <w:sz w:val="18"/>
                <w:szCs w:val="18"/>
              </w:rPr>
              <w:t>S</w:t>
            </w:r>
            <w:r w:rsidR="0008703A">
              <w:rPr>
                <w:rFonts w:ascii="宋体" w:hAnsi="宋体"/>
                <w:bCs/>
                <w:sz w:val="18"/>
                <w:szCs w:val="18"/>
              </w:rPr>
              <w:t>CON</w:t>
            </w:r>
            <w:r w:rsidR="0008703A">
              <w:rPr>
                <w:rFonts w:ascii="宋体" w:hAnsi="宋体" w:hint="eastAsia"/>
                <w:bCs/>
                <w:sz w:val="18"/>
                <w:szCs w:val="18"/>
              </w:rPr>
              <w:t>；掌握波特率的概念；掌握串口波特率的计算与设置方法</w:t>
            </w:r>
            <w:r w:rsidR="0081168F">
              <w:rPr>
                <w:rFonts w:ascii="宋体" w:hAnsi="宋体" w:hint="eastAsia"/>
                <w:bCs/>
                <w:sz w:val="18"/>
                <w:szCs w:val="18"/>
              </w:rPr>
              <w:t>，能</w:t>
            </w:r>
            <w:r w:rsidR="0008703A">
              <w:rPr>
                <w:rFonts w:ascii="宋体" w:hAnsi="宋体" w:hint="eastAsia"/>
                <w:bCs/>
                <w:sz w:val="18"/>
                <w:szCs w:val="18"/>
              </w:rPr>
              <w:t>编写串口通信发送与接收数据的汇编程序；串口中断处理方法。</w:t>
            </w:r>
          </w:p>
          <w:p w:rsidR="0008703A" w:rsidRDefault="0008703A" w:rsidP="00645A2F">
            <w:pPr>
              <w:spacing w:afterLines="15" w:after="46"/>
              <w:ind w:leftChars="-50" w:left="-120" w:rightChars="-50" w:right="-120" w:firstLine="36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8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、理解并行扩展的概念；掌握片外三总线的架构方法</w:t>
            </w:r>
            <w:r w:rsidR="000D3E8B">
              <w:rPr>
                <w:rFonts w:ascii="宋体" w:hAnsi="宋体" w:hint="eastAsia"/>
                <w:bCs/>
                <w:sz w:val="18"/>
                <w:szCs w:val="18"/>
              </w:rPr>
              <w:t>；</w:t>
            </w:r>
            <w:proofErr w:type="gramStart"/>
            <w:r w:rsidR="000D3E8B">
              <w:rPr>
                <w:rFonts w:ascii="宋体" w:hAnsi="宋体" w:hint="eastAsia"/>
                <w:bCs/>
                <w:sz w:val="18"/>
                <w:szCs w:val="18"/>
              </w:rPr>
              <w:t>掌握线选法</w:t>
            </w:r>
            <w:proofErr w:type="gramEnd"/>
            <w:r w:rsidR="000D3E8B">
              <w:rPr>
                <w:rFonts w:ascii="宋体" w:hAnsi="宋体" w:hint="eastAsia"/>
                <w:bCs/>
                <w:sz w:val="18"/>
                <w:szCs w:val="18"/>
              </w:rPr>
              <w:t>扩展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的基本原理与方法；掌握片外数据存储器、程序存储器的扩展原理及方法，能画出逻辑电路连接图，确定芯片的访问地址。</w:t>
            </w:r>
          </w:p>
          <w:p w:rsidR="0008703A" w:rsidRDefault="0008703A" w:rsidP="00645A2F">
            <w:pPr>
              <w:spacing w:afterLines="15" w:after="46"/>
              <w:ind w:leftChars="-50" w:left="-120" w:rightChars="-50" w:right="-120" w:firstLine="36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9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、理解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8</w:t>
            </w:r>
            <w:r>
              <w:rPr>
                <w:rFonts w:ascii="宋体" w:hAnsi="宋体"/>
                <w:bCs/>
                <w:sz w:val="18"/>
                <w:szCs w:val="18"/>
              </w:rPr>
              <w:t>255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并行接口芯片的作用与结构；</w:t>
            </w:r>
            <w:r w:rsidR="0081168F">
              <w:rPr>
                <w:rFonts w:ascii="宋体" w:hAnsi="宋体" w:hint="eastAsia"/>
                <w:bCs/>
                <w:sz w:val="18"/>
                <w:szCs w:val="18"/>
              </w:rPr>
              <w:t>掌握</w:t>
            </w:r>
            <w:r w:rsidR="0081168F">
              <w:rPr>
                <w:rFonts w:ascii="宋体" w:hAnsi="宋体" w:hint="eastAsia"/>
                <w:bCs/>
                <w:sz w:val="18"/>
                <w:szCs w:val="18"/>
              </w:rPr>
              <w:t>8</w:t>
            </w:r>
            <w:r w:rsidR="0081168F">
              <w:rPr>
                <w:rFonts w:ascii="宋体" w:hAnsi="宋体"/>
                <w:bCs/>
                <w:sz w:val="18"/>
                <w:szCs w:val="18"/>
              </w:rPr>
              <w:t>255</w:t>
            </w:r>
            <w:r w:rsidR="0081168F">
              <w:rPr>
                <w:rFonts w:ascii="宋体" w:hAnsi="宋体" w:hint="eastAsia"/>
                <w:bCs/>
                <w:sz w:val="18"/>
                <w:szCs w:val="18"/>
              </w:rPr>
              <w:t>的扩展方法；掌握</w:t>
            </w:r>
            <w:r w:rsidR="0081168F">
              <w:rPr>
                <w:rFonts w:ascii="宋体" w:hAnsi="宋体" w:hint="eastAsia"/>
                <w:bCs/>
                <w:sz w:val="18"/>
                <w:szCs w:val="18"/>
              </w:rPr>
              <w:t>8</w:t>
            </w:r>
            <w:r w:rsidR="0081168F">
              <w:rPr>
                <w:rFonts w:ascii="宋体" w:hAnsi="宋体"/>
                <w:bCs/>
                <w:sz w:val="18"/>
                <w:szCs w:val="18"/>
              </w:rPr>
              <w:t>255</w:t>
            </w:r>
            <w:r w:rsidR="0081168F">
              <w:rPr>
                <w:rFonts w:ascii="宋体" w:hAnsi="宋体" w:hint="eastAsia"/>
                <w:bCs/>
                <w:sz w:val="18"/>
                <w:szCs w:val="18"/>
              </w:rPr>
              <w:t>基本输入输出方式下的配置字设置</w:t>
            </w:r>
            <w:r w:rsidR="00723E56">
              <w:rPr>
                <w:rFonts w:ascii="宋体" w:hAnsi="宋体" w:hint="eastAsia"/>
                <w:bCs/>
                <w:sz w:val="18"/>
                <w:szCs w:val="18"/>
              </w:rPr>
              <w:t>、端</w:t>
            </w:r>
            <w:r w:rsidR="0081168F">
              <w:rPr>
                <w:rFonts w:ascii="宋体" w:hAnsi="宋体" w:hint="eastAsia"/>
                <w:bCs/>
                <w:sz w:val="18"/>
                <w:szCs w:val="18"/>
              </w:rPr>
              <w:t>口读写访问的方法及指令。</w:t>
            </w:r>
          </w:p>
          <w:p w:rsidR="0081168F" w:rsidRPr="0081168F" w:rsidRDefault="0081168F" w:rsidP="00645A2F">
            <w:pPr>
              <w:spacing w:afterLines="15" w:after="46"/>
              <w:ind w:leftChars="-50" w:left="-120" w:rightChars="-50" w:right="-120" w:firstLine="36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10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、掌握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A</w:t>
            </w:r>
            <w:r>
              <w:rPr>
                <w:rFonts w:ascii="宋体" w:hAnsi="宋体"/>
                <w:bCs/>
                <w:sz w:val="18"/>
                <w:szCs w:val="18"/>
              </w:rPr>
              <w:t>/D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及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D</w:t>
            </w:r>
            <w:r>
              <w:rPr>
                <w:rFonts w:ascii="宋体" w:hAnsi="宋体"/>
                <w:bCs/>
                <w:sz w:val="18"/>
                <w:szCs w:val="18"/>
              </w:rPr>
              <w:t>/A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芯片的作用及工作原理；掌握</w:t>
            </w:r>
            <w:r>
              <w:rPr>
                <w:rFonts w:ascii="宋体" w:hAnsi="宋体"/>
                <w:bCs/>
                <w:sz w:val="18"/>
                <w:szCs w:val="18"/>
              </w:rPr>
              <w:t>DAC0832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芯片的内部结构及其缓冲工作方式的控制方法，能编写通过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D</w:t>
            </w:r>
            <w:r>
              <w:rPr>
                <w:rFonts w:ascii="宋体" w:hAnsi="宋体"/>
                <w:bCs/>
                <w:sz w:val="18"/>
                <w:szCs w:val="18"/>
              </w:rPr>
              <w:t>AC0832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输出相应波形的程序；掌握</w:t>
            </w:r>
            <w:r>
              <w:rPr>
                <w:rFonts w:ascii="宋体" w:hAnsi="宋体"/>
                <w:bCs/>
                <w:sz w:val="18"/>
                <w:szCs w:val="18"/>
              </w:rPr>
              <w:t>ADC0809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芯片的内部结构和工作原理，理解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A</w:t>
            </w:r>
            <w:r>
              <w:rPr>
                <w:rFonts w:ascii="宋体" w:hAnsi="宋体"/>
                <w:bCs/>
                <w:sz w:val="18"/>
                <w:szCs w:val="18"/>
              </w:rPr>
              <w:t>/D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转换过程，能编写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A</w:t>
            </w:r>
            <w:r>
              <w:rPr>
                <w:rFonts w:ascii="宋体" w:hAnsi="宋体"/>
                <w:bCs/>
                <w:sz w:val="18"/>
                <w:szCs w:val="18"/>
              </w:rPr>
              <w:t>/D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数据采集程序。</w:t>
            </w:r>
          </w:p>
        </w:tc>
      </w:tr>
      <w:tr w:rsidR="00EC124F">
        <w:trPr>
          <w:trHeight w:val="929"/>
        </w:trPr>
        <w:tc>
          <w:tcPr>
            <w:tcW w:w="8364" w:type="dxa"/>
            <w:gridSpan w:val="2"/>
          </w:tcPr>
          <w:p w:rsidR="00EC124F" w:rsidRDefault="00723E56">
            <w:pPr>
              <w:spacing w:afterLines="15" w:after="46"/>
              <w:ind w:leftChars="-50" w:left="-120" w:rightChars="-50" w:right="-12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二、考试要求（包括题型、分数比例、是否使用计算器等）</w:t>
            </w:r>
          </w:p>
          <w:p w:rsidR="00EC124F" w:rsidRDefault="006C594E">
            <w:pPr>
              <w:spacing w:afterLines="15" w:after="46"/>
              <w:ind w:leftChars="-50" w:left="-120" w:rightChars="-50" w:right="-12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bCs/>
                <w:sz w:val="18"/>
                <w:szCs w:val="18"/>
              </w:rPr>
              <w:t xml:space="preserve">   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考试题型包括选择题、</w:t>
            </w:r>
            <w:r w:rsidR="000D3E8B">
              <w:rPr>
                <w:rFonts w:ascii="宋体" w:hAnsi="宋体" w:hint="eastAsia"/>
                <w:bCs/>
                <w:sz w:val="18"/>
                <w:szCs w:val="18"/>
              </w:rPr>
              <w:t>程序分析题、简答题、编程题和应用题，其中选择题</w:t>
            </w:r>
            <w:r w:rsidR="000D3E8B">
              <w:rPr>
                <w:rFonts w:ascii="宋体" w:hAnsi="宋体" w:hint="eastAsia"/>
                <w:bCs/>
                <w:sz w:val="18"/>
                <w:szCs w:val="18"/>
              </w:rPr>
              <w:t>4</w:t>
            </w:r>
            <w:r w:rsidR="000D3E8B">
              <w:rPr>
                <w:rFonts w:ascii="宋体" w:hAnsi="宋体"/>
                <w:bCs/>
                <w:sz w:val="18"/>
                <w:szCs w:val="18"/>
              </w:rPr>
              <w:t>5</w:t>
            </w:r>
            <w:r w:rsidR="000D3E8B">
              <w:rPr>
                <w:rFonts w:ascii="宋体" w:hAnsi="宋体" w:hint="eastAsia"/>
                <w:bCs/>
                <w:sz w:val="18"/>
                <w:szCs w:val="18"/>
              </w:rPr>
              <w:t>分、程序分析题</w:t>
            </w:r>
            <w:r w:rsidR="000D3E8B">
              <w:rPr>
                <w:rFonts w:ascii="宋体" w:hAnsi="宋体" w:hint="eastAsia"/>
                <w:bCs/>
                <w:sz w:val="18"/>
                <w:szCs w:val="18"/>
              </w:rPr>
              <w:t>3</w:t>
            </w:r>
            <w:r w:rsidR="000D3E8B">
              <w:rPr>
                <w:rFonts w:ascii="宋体" w:hAnsi="宋体"/>
                <w:bCs/>
                <w:sz w:val="18"/>
                <w:szCs w:val="18"/>
              </w:rPr>
              <w:t>0</w:t>
            </w:r>
            <w:r w:rsidR="000D3E8B">
              <w:rPr>
                <w:rFonts w:ascii="宋体" w:hAnsi="宋体" w:hint="eastAsia"/>
                <w:bCs/>
                <w:sz w:val="18"/>
                <w:szCs w:val="18"/>
              </w:rPr>
              <w:t>分、简答题</w:t>
            </w:r>
            <w:r w:rsidR="000D3E8B">
              <w:rPr>
                <w:rFonts w:ascii="宋体" w:hAnsi="宋体" w:hint="eastAsia"/>
                <w:bCs/>
                <w:sz w:val="18"/>
                <w:szCs w:val="18"/>
              </w:rPr>
              <w:t>2</w:t>
            </w:r>
            <w:r w:rsidR="000D3E8B">
              <w:rPr>
                <w:rFonts w:ascii="宋体" w:hAnsi="宋体"/>
                <w:bCs/>
                <w:sz w:val="18"/>
                <w:szCs w:val="18"/>
              </w:rPr>
              <w:t>0</w:t>
            </w:r>
            <w:r w:rsidR="000D3E8B">
              <w:rPr>
                <w:rFonts w:ascii="宋体" w:hAnsi="宋体" w:hint="eastAsia"/>
                <w:bCs/>
                <w:sz w:val="18"/>
                <w:szCs w:val="18"/>
              </w:rPr>
              <w:t>分、编程题</w:t>
            </w:r>
            <w:r w:rsidR="000D3E8B">
              <w:rPr>
                <w:rFonts w:ascii="宋体" w:hAnsi="宋体" w:hint="eastAsia"/>
                <w:bCs/>
                <w:sz w:val="18"/>
                <w:szCs w:val="18"/>
              </w:rPr>
              <w:t>4</w:t>
            </w:r>
            <w:r w:rsidR="000D3E8B">
              <w:rPr>
                <w:rFonts w:ascii="宋体" w:hAnsi="宋体"/>
                <w:bCs/>
                <w:sz w:val="18"/>
                <w:szCs w:val="18"/>
              </w:rPr>
              <w:t>0</w:t>
            </w:r>
            <w:r w:rsidR="000D3E8B">
              <w:rPr>
                <w:rFonts w:ascii="宋体" w:hAnsi="宋体" w:hint="eastAsia"/>
                <w:bCs/>
                <w:sz w:val="18"/>
                <w:szCs w:val="18"/>
              </w:rPr>
              <w:t>分、应用题</w:t>
            </w:r>
            <w:r w:rsidR="000D3E8B">
              <w:rPr>
                <w:rFonts w:ascii="宋体" w:hAnsi="宋体" w:hint="eastAsia"/>
                <w:bCs/>
                <w:sz w:val="18"/>
                <w:szCs w:val="18"/>
              </w:rPr>
              <w:t>1</w:t>
            </w:r>
            <w:r w:rsidR="000D3E8B">
              <w:rPr>
                <w:rFonts w:ascii="宋体" w:hAnsi="宋体"/>
                <w:bCs/>
                <w:sz w:val="18"/>
                <w:szCs w:val="18"/>
              </w:rPr>
              <w:t>5</w:t>
            </w:r>
            <w:r w:rsidR="000D3E8B">
              <w:rPr>
                <w:rFonts w:ascii="宋体" w:hAnsi="宋体" w:hint="eastAsia"/>
                <w:bCs/>
                <w:sz w:val="18"/>
                <w:szCs w:val="18"/>
              </w:rPr>
              <w:t>分，共</w:t>
            </w:r>
            <w:r w:rsidR="000D3E8B">
              <w:rPr>
                <w:rFonts w:ascii="宋体" w:hAnsi="宋体" w:hint="eastAsia"/>
                <w:bCs/>
                <w:sz w:val="18"/>
                <w:szCs w:val="18"/>
              </w:rPr>
              <w:t>1</w:t>
            </w:r>
            <w:r w:rsidR="000D3E8B">
              <w:rPr>
                <w:rFonts w:ascii="宋体" w:hAnsi="宋体"/>
                <w:bCs/>
                <w:sz w:val="18"/>
                <w:szCs w:val="18"/>
              </w:rPr>
              <w:t>50</w:t>
            </w:r>
            <w:r w:rsidR="000D3E8B">
              <w:rPr>
                <w:rFonts w:ascii="宋体" w:hAnsi="宋体" w:hint="eastAsia"/>
                <w:bCs/>
                <w:sz w:val="18"/>
                <w:szCs w:val="18"/>
              </w:rPr>
              <w:t>分。本次考试可以使用计算器。</w:t>
            </w:r>
          </w:p>
        </w:tc>
      </w:tr>
      <w:tr w:rsidR="00EC124F">
        <w:trPr>
          <w:trHeight w:val="1151"/>
        </w:trPr>
        <w:tc>
          <w:tcPr>
            <w:tcW w:w="8364" w:type="dxa"/>
            <w:gridSpan w:val="2"/>
          </w:tcPr>
          <w:p w:rsidR="00EC124F" w:rsidRDefault="00723E56">
            <w:pPr>
              <w:spacing w:afterLines="15" w:after="46"/>
              <w:ind w:leftChars="-50" w:left="-120" w:rightChars="-50" w:right="-12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三、主要参考书目</w:t>
            </w:r>
          </w:p>
          <w:p w:rsidR="00EC124F" w:rsidRDefault="000D3E8B">
            <w:pPr>
              <w:spacing w:afterLines="15" w:after="46"/>
              <w:ind w:leftChars="-50" w:left="-120" w:rightChars="-50" w:right="-12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bCs/>
                <w:sz w:val="18"/>
                <w:szCs w:val="18"/>
              </w:rPr>
              <w:t xml:space="preserve">   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赵德安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.</w:t>
            </w:r>
            <w:r>
              <w:rPr>
                <w:rFonts w:ascii="宋体" w:hAnsi="宋体"/>
                <w:bCs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《单片机原理与应用》（第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2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版），机械工业出版社，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2</w:t>
            </w:r>
            <w:r>
              <w:rPr>
                <w:rFonts w:ascii="宋体" w:hAnsi="宋体"/>
                <w:bCs/>
                <w:sz w:val="18"/>
                <w:szCs w:val="18"/>
              </w:rPr>
              <w:t>009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年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4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月</w:t>
            </w:r>
          </w:p>
        </w:tc>
      </w:tr>
    </w:tbl>
    <w:p w:rsidR="00EC124F" w:rsidRDefault="00723E56">
      <w:pPr>
        <w:spacing w:line="400" w:lineRule="exact"/>
        <w:jc w:val="center"/>
        <w:rPr>
          <w:b/>
          <w:bCs/>
        </w:rPr>
      </w:pPr>
      <w:r>
        <w:rPr>
          <w:rFonts w:hint="eastAsia"/>
          <w:b/>
          <w:bCs/>
        </w:rPr>
        <w:t>2021</w:t>
      </w:r>
      <w:r>
        <w:rPr>
          <w:rFonts w:hint="eastAsia"/>
          <w:b/>
          <w:bCs/>
        </w:rPr>
        <w:t>年硕士研究生自命题科目考试大纲</w:t>
      </w:r>
    </w:p>
    <w:sectPr w:rsidR="00EC124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6D0"/>
    <w:rsid w:val="00034858"/>
    <w:rsid w:val="0008703A"/>
    <w:rsid w:val="000C38D9"/>
    <w:rsid w:val="000D3E8B"/>
    <w:rsid w:val="001B4874"/>
    <w:rsid w:val="0020345F"/>
    <w:rsid w:val="003926D0"/>
    <w:rsid w:val="003A5979"/>
    <w:rsid w:val="00542B56"/>
    <w:rsid w:val="00645A2F"/>
    <w:rsid w:val="006B5D30"/>
    <w:rsid w:val="006C594E"/>
    <w:rsid w:val="00723E56"/>
    <w:rsid w:val="0081168F"/>
    <w:rsid w:val="008D6FD7"/>
    <w:rsid w:val="009D2DA8"/>
    <w:rsid w:val="00AB644F"/>
    <w:rsid w:val="00B26FC8"/>
    <w:rsid w:val="00EC124F"/>
    <w:rsid w:val="00FA7CC9"/>
    <w:rsid w:val="00FB1311"/>
    <w:rsid w:val="00FB524E"/>
    <w:rsid w:val="127434A2"/>
    <w:rsid w:val="169A528A"/>
    <w:rsid w:val="2C521728"/>
    <w:rsid w:val="5D43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7867A2"/>
  <w15:docId w15:val="{669E2C4C-2EEE-4EE4-ADED-43B66C1151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楷体_GB2312" w:hAnsi="Times New Roman" w:cs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Theme="minorEastAsia" w:hAnsi="宋体" w:cstheme="minorBidi"/>
    </w:rPr>
  </w:style>
  <w:style w:type="paragraph" w:styleId="a7">
    <w:name w:val="Normal (Web)"/>
    <w:basedOn w:val="a"/>
    <w:uiPriority w:val="99"/>
    <w:unhideWhenUsed/>
    <w:rPr>
      <w:rFonts w:eastAsia="宋体"/>
      <w:szCs w:val="20"/>
    </w:rPr>
  </w:style>
  <w:style w:type="character" w:customStyle="1" w:styleId="10">
    <w:name w:val="标题 1 字符"/>
    <w:basedOn w:val="a0"/>
    <w:link w:val="1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HTML1">
    <w:name w:val="HTML 预设格式 字符1"/>
    <w:link w:val="HTML"/>
    <w:rPr>
      <w:rFonts w:ascii="宋体" w:hAnsi="宋体"/>
      <w:sz w:val="24"/>
      <w:szCs w:val="24"/>
    </w:rPr>
  </w:style>
  <w:style w:type="character" w:customStyle="1" w:styleId="HTML0">
    <w:name w:val="HTML 预设格式 字符"/>
    <w:basedOn w:val="a0"/>
    <w:uiPriority w:val="99"/>
    <w:semiHidden/>
    <w:rPr>
      <w:rFonts w:ascii="Courier New" w:eastAsia="楷体_GB2312" w:hAnsi="Courier New" w:cs="Courier New"/>
      <w:sz w:val="20"/>
      <w:szCs w:val="20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楷体_GB2312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楷体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157</Words>
  <Characters>898</Characters>
  <Application>Microsoft Office Word</Application>
  <DocSecurity>0</DocSecurity>
  <Lines>7</Lines>
  <Paragraphs>2</Paragraphs>
  <ScaleCrop>false</ScaleCrop>
  <Company>Microsoft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shxdu</dc:creator>
  <cp:lastModifiedBy>Microsoft</cp:lastModifiedBy>
  <cp:revision>13</cp:revision>
  <dcterms:created xsi:type="dcterms:W3CDTF">2018-06-18T12:51:00Z</dcterms:created>
  <dcterms:modified xsi:type="dcterms:W3CDTF">2020-09-11T05:01:00Z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