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年硕士研究生自命题科目考试大纲</w:t>
      </w:r>
    </w:p>
    <w:p>
      <w:pPr>
        <w:spacing w:line="400" w:lineRule="exact"/>
        <w:jc w:val="center"/>
        <w:rPr>
          <w:rFonts w:hint="eastAsia"/>
          <w:b/>
          <w:bCs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6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tcBorders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科目代码、科目名称</w:t>
            </w:r>
          </w:p>
        </w:tc>
        <w:tc>
          <w:tcPr>
            <w:tcW w:w="6556" w:type="dxa"/>
            <w:tcBorders>
              <w:lef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hint="eastAsia"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881　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after="46" w:afterLines="15"/>
              <w:ind w:left="-120" w:leftChars="-50" w:right="-120" w:rightChars="-50"/>
              <w:jc w:val="left"/>
              <w:rPr>
                <w:rFonts w:ascii="楷体" w:hAnsi="楷体" w:eastAsia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一、基本内容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ascii="楷体" w:hAnsi="楷体" w:eastAsia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（一）总论</w:t>
            </w:r>
            <w:r>
              <w:rPr>
                <w:rFonts w:ascii="楷体" w:hAnsi="楷体" w:eastAsia="楷体"/>
                <w:bCs/>
                <w:sz w:val="18"/>
                <w:szCs w:val="18"/>
              </w:rPr>
              <w:t> 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ascii="楷体" w:hAnsi="楷体" w:eastAsia="楷体"/>
                <w:bCs/>
                <w:sz w:val="18"/>
                <w:szCs w:val="18"/>
              </w:rPr>
            </w:pPr>
            <w:r>
              <w:rPr>
                <w:rFonts w:ascii="楷体" w:hAnsi="楷体" w:eastAsia="楷体"/>
                <w:bCs/>
                <w:sz w:val="18"/>
                <w:szCs w:val="18"/>
              </w:rPr>
              <w:t>1.</w:t>
            </w: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管理活动</w:t>
            </w:r>
            <w:r>
              <w:rPr>
                <w:rFonts w:ascii="楷体" w:hAnsi="楷体" w:eastAsia="楷体"/>
                <w:bCs/>
                <w:sz w:val="18"/>
                <w:szCs w:val="18"/>
              </w:rPr>
              <w:t> </w:t>
            </w: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管理的概念、管理的职能与性质、管理者的角色与技能。</w:t>
            </w:r>
            <w:r>
              <w:rPr>
                <w:rFonts w:ascii="楷体" w:hAnsi="楷体" w:eastAsia="楷体"/>
                <w:bCs/>
                <w:sz w:val="18"/>
                <w:szCs w:val="18"/>
              </w:rPr>
              <w:t> 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ascii="楷体" w:hAnsi="楷体" w:eastAsia="楷体"/>
                <w:bCs/>
                <w:sz w:val="18"/>
                <w:szCs w:val="18"/>
              </w:rPr>
            </w:pPr>
            <w:r>
              <w:rPr>
                <w:rFonts w:ascii="楷体" w:hAnsi="楷体" w:eastAsia="楷体"/>
                <w:bCs/>
                <w:sz w:val="18"/>
                <w:szCs w:val="18"/>
              </w:rPr>
              <w:t>2.</w:t>
            </w: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管理理论的形成与发展</w:t>
            </w:r>
            <w:r>
              <w:rPr>
                <w:rFonts w:ascii="楷体" w:hAnsi="楷体" w:eastAsia="楷体"/>
                <w:bCs/>
                <w:sz w:val="18"/>
                <w:szCs w:val="18"/>
              </w:rPr>
              <w:t> </w:t>
            </w: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泰罗的科学管理理论主要观点、内容与评价，法约尔组织管理理论的主要观点，韦伯的“理想的行政组织体系”理论，梅奥人际关系学说的主要观点，行为科学学派的主要理论。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ascii="楷体" w:hAnsi="楷体" w:eastAsia="楷体"/>
                <w:bCs/>
                <w:sz w:val="18"/>
                <w:szCs w:val="18"/>
              </w:rPr>
            </w:pPr>
            <w:r>
              <w:rPr>
                <w:rFonts w:ascii="楷体" w:hAnsi="楷体" w:eastAsia="楷体"/>
                <w:bCs/>
                <w:sz w:val="18"/>
                <w:szCs w:val="18"/>
              </w:rPr>
              <w:t>3.</w:t>
            </w: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信息及其特征　信息的定义，有用信息的特征。</w:t>
            </w:r>
            <w:r>
              <w:rPr>
                <w:rFonts w:ascii="楷体" w:hAnsi="楷体" w:eastAsia="楷体"/>
                <w:bCs/>
                <w:sz w:val="18"/>
                <w:szCs w:val="18"/>
              </w:rPr>
              <w:t> 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ascii="楷体" w:hAnsi="楷体" w:eastAsia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（二）决策与计划</w:t>
            </w:r>
            <w:r>
              <w:rPr>
                <w:rFonts w:ascii="楷体" w:hAnsi="楷体" w:eastAsia="楷体"/>
                <w:bCs/>
                <w:sz w:val="18"/>
                <w:szCs w:val="18"/>
              </w:rPr>
              <w:t> 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ascii="楷体" w:hAnsi="楷体" w:eastAsia="楷体"/>
                <w:bCs/>
                <w:sz w:val="18"/>
                <w:szCs w:val="18"/>
              </w:rPr>
            </w:pPr>
            <w:r>
              <w:rPr>
                <w:rFonts w:ascii="楷体" w:hAnsi="楷体" w:eastAsia="楷体"/>
                <w:bCs/>
                <w:sz w:val="18"/>
                <w:szCs w:val="18"/>
              </w:rPr>
              <w:t>1.</w:t>
            </w: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决策与决策方法</w:t>
            </w:r>
            <w:r>
              <w:rPr>
                <w:rFonts w:ascii="楷体" w:hAnsi="楷体" w:eastAsia="楷体"/>
                <w:bCs/>
                <w:sz w:val="18"/>
                <w:szCs w:val="18"/>
              </w:rPr>
              <w:t> </w:t>
            </w: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决策的定义、原则、类型与特点，古典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决策理论的主要观点，行为决策理论的主要观点及内容，决策的过程与影响因素，决策的方法。</w:t>
            </w:r>
            <w:r>
              <w:rPr>
                <w:rFonts w:ascii="楷体" w:hAnsi="楷体" w:eastAsia="楷体"/>
                <w:bCs/>
                <w:sz w:val="18"/>
                <w:szCs w:val="18"/>
              </w:rPr>
              <w:t> 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ascii="楷体" w:hAnsi="楷体" w:eastAsia="楷体"/>
                <w:bCs/>
                <w:sz w:val="18"/>
                <w:szCs w:val="18"/>
              </w:rPr>
            </w:pPr>
            <w:r>
              <w:rPr>
                <w:rFonts w:ascii="楷体" w:hAnsi="楷体" w:eastAsia="楷体"/>
                <w:bCs/>
                <w:sz w:val="18"/>
                <w:szCs w:val="18"/>
              </w:rPr>
              <w:t>2.</w:t>
            </w: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计划与计划工作</w:t>
            </w:r>
            <w:r>
              <w:rPr>
                <w:rFonts w:ascii="楷体" w:hAnsi="楷体" w:eastAsia="楷体"/>
                <w:bCs/>
                <w:sz w:val="18"/>
                <w:szCs w:val="18"/>
              </w:rPr>
              <w:t> </w:t>
            </w: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计划的概念和内容，计划的性质，计划的类型，计划的层次体系。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hint="eastAsia" w:ascii="楷体" w:hAnsi="楷体" w:eastAsia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3.战略性计划与计划实施　战略环境分析，战略性计划选择，计划的组织实施，计划的编制，目标管理，滚动计划法。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ascii="楷体" w:hAnsi="楷体" w:eastAsia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（三）组织</w:t>
            </w:r>
            <w:r>
              <w:rPr>
                <w:rFonts w:ascii="楷体" w:hAnsi="楷体" w:eastAsia="楷体"/>
                <w:bCs/>
                <w:sz w:val="18"/>
                <w:szCs w:val="18"/>
              </w:rPr>
              <w:t> 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ascii="楷体" w:hAnsi="楷体" w:eastAsia="楷体"/>
                <w:bCs/>
                <w:sz w:val="18"/>
                <w:szCs w:val="18"/>
              </w:rPr>
            </w:pPr>
            <w:r>
              <w:rPr>
                <w:rFonts w:ascii="楷体" w:hAnsi="楷体" w:eastAsia="楷体"/>
                <w:bCs/>
                <w:sz w:val="18"/>
                <w:szCs w:val="18"/>
              </w:rPr>
              <w:t>1.</w:t>
            </w: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组织与组织设计</w:t>
            </w:r>
            <w:r>
              <w:rPr>
                <w:rFonts w:ascii="楷体" w:hAnsi="楷体" w:eastAsia="楷体"/>
                <w:bCs/>
                <w:sz w:val="18"/>
                <w:szCs w:val="18"/>
              </w:rPr>
              <w:t> </w:t>
            </w: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组织设计的任务和原则，组织设计的影响因素。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hint="eastAsia" w:ascii="楷体" w:hAnsi="楷体" w:eastAsia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2.组织的部门化　组织部门化的基本原则，组织部门化的基本形式。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hint="eastAsia" w:ascii="楷体" w:hAnsi="楷体" w:eastAsia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3.组织的层级化　组织的层级化与管理幅度，管理幅度与管理层次，影响管理幅度的因素，组织层级与管理幅度的关系，权力的性质与特征，集权的弊端，分权的标志、影响因素及途径，授权的含义，有效授权的要素、原则。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hint="eastAsia" w:ascii="楷体" w:hAnsi="楷体" w:eastAsia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4.人力资源管理　人力资源计划，员工的招聘与解聘，员工培训，绩效评估。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ascii="楷体" w:hAnsi="楷体" w:eastAsia="楷体"/>
                <w:bCs/>
                <w:sz w:val="18"/>
                <w:szCs w:val="18"/>
              </w:rPr>
            </w:pPr>
            <w:r>
              <w:rPr>
                <w:rFonts w:ascii="楷体" w:hAnsi="楷体" w:eastAsia="楷体"/>
                <w:bCs/>
                <w:sz w:val="18"/>
                <w:szCs w:val="18"/>
              </w:rPr>
              <w:t>5</w:t>
            </w: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.组织变革与组织文化</w:t>
            </w:r>
            <w:r>
              <w:rPr>
                <w:rFonts w:ascii="楷体" w:hAnsi="楷体" w:eastAsia="楷体"/>
                <w:bCs/>
                <w:sz w:val="18"/>
                <w:szCs w:val="18"/>
              </w:rPr>
              <w:t> </w:t>
            </w: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组织变革的含义与动因，组织变革的类型和目标，组织变革的过程与程序，组织变革的阻力及其管理对策，压力与冲突的定义，组织冲突的影响，建设性冲突与破坏性冲突，组织文化的定义与特征，组织文化的结构与内容，组织文化功能与塑造。</w:t>
            </w:r>
            <w:r>
              <w:rPr>
                <w:rFonts w:ascii="楷体" w:hAnsi="楷体" w:eastAsia="楷体"/>
                <w:bCs/>
                <w:sz w:val="18"/>
                <w:szCs w:val="18"/>
              </w:rPr>
              <w:t> 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hint="eastAsia" w:ascii="楷体" w:hAnsi="楷体" w:eastAsia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（四）领导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ascii="楷体" w:hAnsi="楷体" w:eastAsia="楷体"/>
                <w:bCs/>
                <w:sz w:val="18"/>
                <w:szCs w:val="18"/>
              </w:rPr>
            </w:pPr>
            <w:r>
              <w:rPr>
                <w:rFonts w:ascii="楷体" w:hAnsi="楷体" w:eastAsia="楷体"/>
                <w:bCs/>
                <w:sz w:val="18"/>
                <w:szCs w:val="18"/>
              </w:rPr>
              <w:t>1.</w:t>
            </w: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领导概论</w:t>
            </w:r>
            <w:r>
              <w:rPr>
                <w:rFonts w:ascii="楷体" w:hAnsi="楷体" w:eastAsia="楷体"/>
                <w:bCs/>
                <w:sz w:val="18"/>
                <w:szCs w:val="18"/>
              </w:rPr>
              <w:t> </w:t>
            </w: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领导的含义与作用，领导方式的基本类型，管理方格论，领导情景论。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ascii="楷体" w:hAnsi="楷体" w:eastAsia="楷体"/>
                <w:bCs/>
                <w:sz w:val="18"/>
                <w:szCs w:val="18"/>
              </w:rPr>
            </w:pPr>
            <w:r>
              <w:rPr>
                <w:rFonts w:ascii="楷体" w:hAnsi="楷体" w:eastAsia="楷体"/>
                <w:bCs/>
                <w:sz w:val="18"/>
                <w:szCs w:val="18"/>
              </w:rPr>
              <w:t>2.</w:t>
            </w: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激励</w:t>
            </w:r>
            <w:r>
              <w:rPr>
                <w:rFonts w:ascii="楷体" w:hAnsi="楷体" w:eastAsia="楷体"/>
                <w:bCs/>
                <w:sz w:val="18"/>
                <w:szCs w:val="18"/>
              </w:rPr>
              <w:t> </w:t>
            </w: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激励的概念，需要层次理论，双因素理论，公平理论，期望理论，强化理论。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ascii="楷体" w:hAnsi="楷体" w:eastAsia="楷体"/>
                <w:bCs/>
                <w:sz w:val="18"/>
                <w:szCs w:val="18"/>
              </w:rPr>
            </w:pPr>
            <w:r>
              <w:rPr>
                <w:rFonts w:ascii="楷体" w:hAnsi="楷体" w:eastAsia="楷体"/>
                <w:bCs/>
                <w:sz w:val="18"/>
                <w:szCs w:val="18"/>
              </w:rPr>
              <w:t>3.</w:t>
            </w: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沟通</w:t>
            </w:r>
            <w:r>
              <w:rPr>
                <w:rFonts w:ascii="楷体" w:hAnsi="楷体" w:eastAsia="楷体"/>
                <w:bCs/>
                <w:sz w:val="18"/>
                <w:szCs w:val="18"/>
              </w:rPr>
              <w:t> </w:t>
            </w: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沟通的概念，沟通过程，沟通的类别，非正式沟通的特点，有效沟通的障碍及克服。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hint="eastAsia" w:ascii="楷体" w:hAnsi="楷体" w:eastAsia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（五）控制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hint="eastAsia" w:ascii="楷体" w:hAnsi="楷体" w:eastAsia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控制与控制过程　控制的概念与作用，控制的类型，控制的要求，控制过程。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hint="eastAsia" w:ascii="楷体" w:hAnsi="楷体" w:eastAsia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（六）创新</w:t>
            </w:r>
          </w:p>
          <w:p>
            <w:pPr>
              <w:spacing w:line="400" w:lineRule="exact"/>
              <w:jc w:val="left"/>
              <w:rPr>
                <w:rFonts w:hint="eastAsia"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管理的创新职能　创新及其作用，创新与维持的关系及其作用，创新职能的基本内容，创新过程及其管理。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after="46" w:afterLines="15"/>
              <w:ind w:left="-120" w:leftChars="-50" w:right="-120" w:rightChars="-50"/>
              <w:jc w:val="left"/>
              <w:rPr>
                <w:rFonts w:ascii="楷体" w:hAnsi="楷体" w:eastAsia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二、考试要求（包括题型、分数比例、是否使用计算器等）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hint="eastAsia" w:ascii="楷体" w:hAnsi="楷体" w:eastAsia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1.名词解释（共5题，每题5分，共计25分）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hint="eastAsia" w:ascii="楷体" w:hAnsi="楷体" w:eastAsia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2.简答题（共5题，每题8分，共计40分）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hint="eastAsia" w:ascii="楷体" w:hAnsi="楷体" w:eastAsia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3.论述题（共4题，每题15分，共计60分）</w:t>
            </w:r>
          </w:p>
          <w:p>
            <w:pPr>
              <w:spacing w:after="46" w:afterLines="15"/>
              <w:ind w:left="-120" w:leftChars="-50" w:right="-120" w:rightChars="-50"/>
              <w:jc w:val="left"/>
              <w:rPr>
                <w:rFonts w:hint="eastAsia" w:ascii="楷体" w:hAnsi="楷体" w:eastAsia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4.案例分析题（共1题，每题25分，共计25分）</w:t>
            </w:r>
          </w:p>
          <w:p>
            <w:pPr>
              <w:spacing w:line="400" w:lineRule="exact"/>
              <w:jc w:val="left"/>
              <w:rPr>
                <w:rFonts w:hint="eastAsia"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注：不需使用计算器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after="46" w:afterLines="15"/>
              <w:ind w:left="-120" w:leftChars="-50" w:right="-120" w:rightChars="-50"/>
              <w:jc w:val="left"/>
              <w:rPr>
                <w:rFonts w:ascii="楷体" w:hAnsi="楷体" w:eastAsia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三、主要参考书目</w:t>
            </w:r>
          </w:p>
          <w:p>
            <w:pPr>
              <w:spacing w:line="400" w:lineRule="exact"/>
              <w:jc w:val="left"/>
              <w:rPr>
                <w:rFonts w:hint="eastAsia"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《管理学》(第四版)，周三多主编，高等教育出版社，2014。</w:t>
            </w:r>
          </w:p>
        </w:tc>
      </w:tr>
    </w:tbl>
    <w:p>
      <w:pPr>
        <w:spacing w:line="400" w:lineRule="exact"/>
        <w:jc w:val="center"/>
        <w:rPr>
          <w:rFonts w:hint="eastAsia"/>
          <w:b/>
          <w:bCs/>
        </w:rPr>
      </w:pPr>
    </w:p>
    <w:p>
      <w:pPr>
        <w:spacing w:line="400" w:lineRule="exact"/>
        <w:jc w:val="center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D0"/>
    <w:rsid w:val="00034858"/>
    <w:rsid w:val="000C38D9"/>
    <w:rsid w:val="001B4874"/>
    <w:rsid w:val="0020345F"/>
    <w:rsid w:val="0033398A"/>
    <w:rsid w:val="003926D0"/>
    <w:rsid w:val="005638BF"/>
    <w:rsid w:val="005C2F11"/>
    <w:rsid w:val="006B5D30"/>
    <w:rsid w:val="008D6FD7"/>
    <w:rsid w:val="009D2DA8"/>
    <w:rsid w:val="009D5E96"/>
    <w:rsid w:val="009E5F68"/>
    <w:rsid w:val="00B26FC8"/>
    <w:rsid w:val="00F01F38"/>
    <w:rsid w:val="00FB524E"/>
    <w:rsid w:val="127434A2"/>
    <w:rsid w:val="169A528A"/>
    <w:rsid w:val="2C521728"/>
    <w:rsid w:val="3D562A9A"/>
    <w:rsid w:val="5D43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Theme="minorEastAsia" w:cstheme="minorBidi"/>
    </w:rPr>
  </w:style>
  <w:style w:type="paragraph" w:styleId="6">
    <w:name w:val="Normal (Web)"/>
    <w:basedOn w:val="1"/>
    <w:unhideWhenUsed/>
    <w:uiPriority w:val="99"/>
    <w:rPr>
      <w:rFonts w:eastAsia="宋体"/>
      <w:szCs w:val="20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HTML 预设格式 Char"/>
    <w:link w:val="5"/>
    <w:qFormat/>
    <w:uiPriority w:val="0"/>
    <w:rPr>
      <w:rFonts w:ascii="宋体" w:hAnsi="宋体"/>
      <w:sz w:val="24"/>
      <w:szCs w:val="24"/>
    </w:rPr>
  </w:style>
  <w:style w:type="character" w:customStyle="1" w:styleId="12">
    <w:name w:val="HTML 预设格式 字符"/>
    <w:basedOn w:val="9"/>
    <w:semiHidden/>
    <w:uiPriority w:val="99"/>
    <w:rPr>
      <w:rFonts w:ascii="Courier New" w:hAnsi="Courier New" w:eastAsia="楷体_GB2312" w:cs="Courier New"/>
      <w:sz w:val="20"/>
      <w:szCs w:val="20"/>
    </w:rPr>
  </w:style>
  <w:style w:type="character" w:customStyle="1" w:styleId="13">
    <w:name w:val="页眉 Char"/>
    <w:basedOn w:val="9"/>
    <w:link w:val="4"/>
    <w:uiPriority w:val="99"/>
    <w:rPr>
      <w:rFonts w:ascii="Times New Roman" w:hAnsi="Times New Roman" w:eastAsia="楷体_GB2312" w:cs="Times New Roman"/>
      <w:sz w:val="18"/>
      <w:szCs w:val="18"/>
    </w:rPr>
  </w:style>
  <w:style w:type="character" w:customStyle="1" w:styleId="14">
    <w:name w:val="页脚 Char"/>
    <w:basedOn w:val="9"/>
    <w:link w:val="3"/>
    <w:uiPriority w:val="99"/>
    <w:rPr>
      <w:rFonts w:ascii="Times New Roman" w:hAnsi="Times New Roman" w:eastAsia="楷体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943</Characters>
  <Lines>7</Lines>
  <Paragraphs>2</Paragraphs>
  <TotalTime>35</TotalTime>
  <ScaleCrop>false</ScaleCrop>
  <LinksUpToDate>false</LinksUpToDate>
  <CharactersWithSpaces>1106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2018-06-18T12:51:00Z</dcterms:created>
  <dc:creator>shxdu</dc:creator>
  <cp:lastModifiedBy>釉里红</cp:lastModifiedBy>
  <dcterms:modified xsi:type="dcterms:W3CDTF">2021-05-26T05:33:30Z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EE9E525379BC4861B592B091B1A00CAA</vt:lpwstr>
  </property>
</Properties>
</file>