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781" w:tblpY="1856"/>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157"/>
      </w:tblGrid>
      <w:tr w:rsidR="002C4026" w14:paraId="4D529114" w14:textId="77777777">
        <w:trPr>
          <w:trHeight w:val="435"/>
        </w:trPr>
        <w:tc>
          <w:tcPr>
            <w:tcW w:w="8364" w:type="dxa"/>
            <w:gridSpan w:val="2"/>
            <w:tcBorders>
              <w:top w:val="nil"/>
              <w:left w:val="nil"/>
              <w:right w:val="nil"/>
            </w:tcBorders>
            <w:vAlign w:val="bottom"/>
          </w:tcPr>
          <w:p w14:paraId="3B447BEA" w14:textId="77777777" w:rsidR="002C4026" w:rsidRDefault="00415897">
            <w:pPr>
              <w:spacing w:line="400" w:lineRule="exact"/>
              <w:jc w:val="center"/>
              <w:rPr>
                <w:sz w:val="18"/>
                <w:szCs w:val="18"/>
              </w:rPr>
            </w:pPr>
            <w:r>
              <w:rPr>
                <w:rFonts w:hint="eastAsia"/>
                <w:b/>
                <w:bCs/>
              </w:rPr>
              <w:t>2022</w:t>
            </w:r>
            <w:r>
              <w:rPr>
                <w:rFonts w:hint="eastAsia"/>
                <w:b/>
                <w:bCs/>
              </w:rPr>
              <w:t>年硕士研究生自命题科目考试大纲</w:t>
            </w:r>
          </w:p>
        </w:tc>
      </w:tr>
      <w:tr w:rsidR="002C4026" w14:paraId="58F61D1D" w14:textId="77777777">
        <w:trPr>
          <w:trHeight w:val="435"/>
        </w:trPr>
        <w:tc>
          <w:tcPr>
            <w:tcW w:w="2207" w:type="dxa"/>
            <w:vAlign w:val="bottom"/>
          </w:tcPr>
          <w:p w14:paraId="73949AA2" w14:textId="77777777" w:rsidR="002C4026" w:rsidRDefault="00415897">
            <w:pPr>
              <w:spacing w:afterLines="15" w:after="46"/>
              <w:ind w:leftChars="-50" w:left="-120" w:rightChars="-50" w:right="-120"/>
              <w:jc w:val="center"/>
              <w:rPr>
                <w:rFonts w:ascii="宋体" w:hAnsi="宋体"/>
                <w:b/>
                <w:sz w:val="18"/>
                <w:szCs w:val="18"/>
              </w:rPr>
            </w:pPr>
            <w:r>
              <w:rPr>
                <w:rFonts w:ascii="宋体" w:hAnsi="宋体" w:hint="eastAsia"/>
                <w:b/>
                <w:sz w:val="18"/>
                <w:szCs w:val="18"/>
              </w:rPr>
              <w:t>科目代码、科目名称</w:t>
            </w:r>
            <w:r>
              <w:rPr>
                <w:rFonts w:ascii="宋体" w:hAnsi="宋体" w:hint="eastAsia"/>
                <w:b/>
                <w:sz w:val="18"/>
                <w:szCs w:val="18"/>
              </w:rPr>
              <w:t>:</w:t>
            </w:r>
          </w:p>
        </w:tc>
        <w:tc>
          <w:tcPr>
            <w:tcW w:w="6157" w:type="dxa"/>
            <w:vAlign w:val="bottom"/>
          </w:tcPr>
          <w:p w14:paraId="26FD280C" w14:textId="3A97FBF9" w:rsidR="002C4026" w:rsidRDefault="00415897">
            <w:pPr>
              <w:tabs>
                <w:tab w:val="center" w:pos="2970"/>
              </w:tabs>
              <w:spacing w:afterLines="20" w:after="62"/>
              <w:rPr>
                <w:sz w:val="18"/>
                <w:szCs w:val="18"/>
              </w:rPr>
            </w:pPr>
            <w:r>
              <w:rPr>
                <w:rFonts w:ascii="宋体" w:hAnsi="宋体" w:hint="eastAsia"/>
                <w:b/>
                <w:sz w:val="18"/>
                <w:szCs w:val="18"/>
              </w:rPr>
              <w:t>85</w:t>
            </w:r>
            <w:r>
              <w:rPr>
                <w:rFonts w:ascii="宋体" w:hAnsi="宋体"/>
                <w:b/>
                <w:sz w:val="18"/>
                <w:szCs w:val="18"/>
              </w:rPr>
              <w:t>4</w:t>
            </w:r>
            <w:r>
              <w:rPr>
                <w:rFonts w:ascii="宋体" w:hAnsi="宋体" w:hint="eastAsia"/>
                <w:b/>
                <w:sz w:val="18"/>
                <w:szCs w:val="18"/>
              </w:rPr>
              <w:t>电子技术</w:t>
            </w:r>
            <w:r>
              <w:rPr>
                <w:rFonts w:hint="eastAsia"/>
                <w:sz w:val="18"/>
                <w:szCs w:val="18"/>
              </w:rPr>
              <w:tab/>
            </w:r>
          </w:p>
        </w:tc>
      </w:tr>
      <w:tr w:rsidR="002C4026" w14:paraId="6F258C70" w14:textId="77777777">
        <w:trPr>
          <w:trHeight w:val="856"/>
        </w:trPr>
        <w:tc>
          <w:tcPr>
            <w:tcW w:w="8364" w:type="dxa"/>
            <w:gridSpan w:val="2"/>
          </w:tcPr>
          <w:p w14:paraId="74C7C9AF" w14:textId="77777777" w:rsidR="002C4026" w:rsidRDefault="00415897">
            <w:pPr>
              <w:spacing w:afterLines="15" w:after="46"/>
              <w:jc w:val="left"/>
              <w:rPr>
                <w:rFonts w:ascii="宋体" w:hAnsi="宋体"/>
                <w:bCs/>
                <w:sz w:val="18"/>
                <w:szCs w:val="18"/>
              </w:rPr>
            </w:pPr>
            <w:r>
              <w:rPr>
                <w:rFonts w:ascii="宋体" w:hAnsi="宋体" w:hint="eastAsia"/>
                <w:bCs/>
                <w:sz w:val="18"/>
                <w:szCs w:val="18"/>
              </w:rPr>
              <w:t>一、基本内容</w:t>
            </w:r>
          </w:p>
          <w:p w14:paraId="2F912AD9" w14:textId="77777777" w:rsidR="002C4026" w:rsidRDefault="00415897">
            <w:pPr>
              <w:spacing w:afterLines="15" w:after="46"/>
              <w:ind w:firstLineChars="200" w:firstLine="360"/>
              <w:jc w:val="left"/>
              <w:rPr>
                <w:rFonts w:ascii="宋体" w:hAnsi="宋体"/>
                <w:bCs/>
                <w:sz w:val="18"/>
                <w:szCs w:val="18"/>
              </w:rPr>
            </w:pPr>
            <w:r>
              <w:rPr>
                <w:rFonts w:ascii="宋体" w:hAnsi="宋体" w:hint="eastAsia"/>
                <w:bCs/>
                <w:sz w:val="18"/>
                <w:szCs w:val="18"/>
              </w:rPr>
              <w:t>本《电子技术》考试大纲适用于常州大学</w:t>
            </w:r>
            <w:r>
              <w:rPr>
                <w:rFonts w:ascii="宋体" w:hAnsi="宋体" w:hint="eastAsia"/>
                <w:bCs/>
                <w:sz w:val="18"/>
                <w:szCs w:val="18"/>
              </w:rPr>
              <w:t>电</w:t>
            </w:r>
            <w:r>
              <w:rPr>
                <w:rFonts w:ascii="宋体" w:hAnsi="宋体" w:hint="eastAsia"/>
                <w:bCs/>
                <w:sz w:val="18"/>
                <w:szCs w:val="18"/>
              </w:rPr>
              <w:t>类</w:t>
            </w:r>
            <w:proofErr w:type="gramStart"/>
            <w:r>
              <w:rPr>
                <w:rFonts w:ascii="宋体" w:hAnsi="宋体" w:hint="eastAsia"/>
                <w:bCs/>
                <w:sz w:val="18"/>
                <w:szCs w:val="18"/>
              </w:rPr>
              <w:t>与近</w:t>
            </w:r>
            <w:r>
              <w:rPr>
                <w:rFonts w:ascii="宋体" w:hAnsi="宋体" w:hint="eastAsia"/>
                <w:bCs/>
                <w:sz w:val="18"/>
                <w:szCs w:val="18"/>
              </w:rPr>
              <w:t>电</w:t>
            </w:r>
            <w:r>
              <w:rPr>
                <w:rFonts w:ascii="宋体" w:hAnsi="宋体" w:hint="eastAsia"/>
                <w:bCs/>
                <w:sz w:val="18"/>
                <w:szCs w:val="18"/>
              </w:rPr>
              <w:t>类相关专业</w:t>
            </w:r>
            <w:r>
              <w:rPr>
                <w:rFonts w:ascii="宋体" w:hAnsi="宋体" w:hint="eastAsia"/>
                <w:bCs/>
                <w:sz w:val="18"/>
                <w:szCs w:val="18"/>
              </w:rPr>
              <w:t>相关专业</w:t>
            </w:r>
            <w:proofErr w:type="gramEnd"/>
            <w:r>
              <w:rPr>
                <w:rFonts w:ascii="宋体" w:hAnsi="宋体" w:hint="eastAsia"/>
                <w:bCs/>
                <w:sz w:val="18"/>
                <w:szCs w:val="18"/>
              </w:rPr>
              <w:t>的硕士研究生入学考试。内容</w:t>
            </w:r>
            <w:r>
              <w:rPr>
                <w:rFonts w:ascii="宋体" w:hAnsi="宋体" w:hint="eastAsia"/>
                <w:bCs/>
                <w:sz w:val="18"/>
                <w:szCs w:val="18"/>
              </w:rPr>
              <w:t>主要</w:t>
            </w:r>
            <w:r>
              <w:rPr>
                <w:rFonts w:ascii="宋体" w:hAnsi="宋体" w:hint="eastAsia"/>
                <w:bCs/>
                <w:sz w:val="18"/>
                <w:szCs w:val="18"/>
              </w:rPr>
              <w:t>由《模拟电子技术基础》、《数字电子技术基础》两门专业基础课组成，分数各占</w:t>
            </w:r>
            <w:r>
              <w:rPr>
                <w:rFonts w:ascii="宋体" w:hAnsi="宋体" w:hint="eastAsia"/>
                <w:bCs/>
                <w:sz w:val="18"/>
                <w:szCs w:val="18"/>
              </w:rPr>
              <w:t>75</w:t>
            </w:r>
            <w:r>
              <w:rPr>
                <w:rFonts w:ascii="宋体" w:hAnsi="宋体" w:hint="eastAsia"/>
                <w:bCs/>
                <w:sz w:val="18"/>
                <w:szCs w:val="18"/>
              </w:rPr>
              <w:t>分。《模拟电子技术基础》部分</w:t>
            </w:r>
            <w:r>
              <w:rPr>
                <w:rFonts w:ascii="宋体" w:hAnsi="宋体" w:hint="eastAsia"/>
                <w:bCs/>
                <w:sz w:val="18"/>
                <w:szCs w:val="18"/>
              </w:rPr>
              <w:t xml:space="preserve"> </w:t>
            </w:r>
            <w:r>
              <w:rPr>
                <w:rFonts w:ascii="宋体" w:hAnsi="宋体" w:hint="eastAsia"/>
                <w:bCs/>
                <w:sz w:val="18"/>
                <w:szCs w:val="18"/>
              </w:rPr>
              <w:t>要求考生掌握模拟电子电路的基本概念、基本电路、基本原理和基本分析方法，</w:t>
            </w:r>
            <w:r>
              <w:rPr>
                <w:rFonts w:ascii="宋体" w:hAnsi="宋体" w:hint="eastAsia"/>
                <w:bCs/>
                <w:sz w:val="18"/>
                <w:szCs w:val="18"/>
              </w:rPr>
              <w:t xml:space="preserve"> </w:t>
            </w:r>
            <w:r>
              <w:rPr>
                <w:rFonts w:ascii="宋体" w:hAnsi="宋体" w:hint="eastAsia"/>
                <w:bCs/>
                <w:sz w:val="18"/>
                <w:szCs w:val="18"/>
              </w:rPr>
              <w:t>并能对基本模拟电子电路进行定性分析和定量工程估算。能够设计基本模拟电子线路功能模块，具有基本的分析问题和解决问题的能力，《数字电子技术基础》部分要求考生熟悉数字电路的基础理论知识，理解基本数字逻辑电路的工作原理，</w:t>
            </w:r>
            <w:r>
              <w:rPr>
                <w:rFonts w:ascii="宋体" w:hAnsi="宋体" w:hint="eastAsia"/>
                <w:bCs/>
                <w:sz w:val="18"/>
                <w:szCs w:val="18"/>
              </w:rPr>
              <w:t xml:space="preserve"> </w:t>
            </w:r>
            <w:r>
              <w:rPr>
                <w:rFonts w:ascii="宋体" w:hAnsi="宋体" w:hint="eastAsia"/>
                <w:bCs/>
                <w:sz w:val="18"/>
                <w:szCs w:val="18"/>
              </w:rPr>
              <w:t>掌握数字逻辑电路的基本分析和设计方法，具有应用数字逻辑电路，初步解决数字逻辑问题的能力。</w:t>
            </w:r>
          </w:p>
        </w:tc>
      </w:tr>
      <w:tr w:rsidR="002C4026" w14:paraId="432DE239" w14:textId="77777777">
        <w:trPr>
          <w:trHeight w:val="929"/>
        </w:trPr>
        <w:tc>
          <w:tcPr>
            <w:tcW w:w="8364" w:type="dxa"/>
            <w:gridSpan w:val="2"/>
          </w:tcPr>
          <w:p w14:paraId="0E899B14" w14:textId="77777777" w:rsidR="002C4026" w:rsidRDefault="00415897">
            <w:pPr>
              <w:spacing w:afterLines="15" w:after="46"/>
              <w:jc w:val="left"/>
              <w:rPr>
                <w:rFonts w:ascii="宋体" w:hAnsi="宋体"/>
                <w:bCs/>
                <w:sz w:val="18"/>
                <w:szCs w:val="18"/>
              </w:rPr>
            </w:pPr>
            <w:r>
              <w:rPr>
                <w:rFonts w:ascii="宋体" w:hAnsi="宋体" w:hint="eastAsia"/>
                <w:bCs/>
                <w:sz w:val="18"/>
                <w:szCs w:val="18"/>
              </w:rPr>
              <w:t>二、考试要求（包括题型、分数比例、是否使用计算器等）</w:t>
            </w:r>
          </w:p>
          <w:p w14:paraId="500F0171" w14:textId="77777777" w:rsidR="002C4026" w:rsidRDefault="00415897">
            <w:pPr>
              <w:spacing w:afterLines="15" w:after="46"/>
              <w:ind w:firstLineChars="200" w:firstLine="360"/>
              <w:jc w:val="left"/>
              <w:rPr>
                <w:rFonts w:ascii="宋体" w:hAnsi="宋体"/>
                <w:bCs/>
                <w:sz w:val="18"/>
                <w:szCs w:val="18"/>
              </w:rPr>
            </w:pPr>
            <w:r>
              <w:rPr>
                <w:rFonts w:ascii="宋体" w:hAnsi="宋体" w:hint="eastAsia"/>
                <w:bCs/>
                <w:sz w:val="18"/>
                <w:szCs w:val="18"/>
              </w:rPr>
              <w:t>硕士研究生入学《电子技术》考试为闭卷，笔试，考试时间为</w:t>
            </w:r>
            <w:r>
              <w:rPr>
                <w:rFonts w:ascii="宋体" w:hAnsi="宋体" w:hint="eastAsia"/>
                <w:bCs/>
                <w:sz w:val="18"/>
                <w:szCs w:val="18"/>
              </w:rPr>
              <w:t xml:space="preserve">180 </w:t>
            </w:r>
            <w:r>
              <w:rPr>
                <w:rFonts w:ascii="宋体" w:hAnsi="宋体" w:hint="eastAsia"/>
                <w:bCs/>
                <w:sz w:val="18"/>
                <w:szCs w:val="18"/>
              </w:rPr>
              <w:t>分钟，本试卷满分为</w:t>
            </w:r>
            <w:r>
              <w:rPr>
                <w:rFonts w:ascii="宋体" w:hAnsi="宋体" w:hint="eastAsia"/>
                <w:bCs/>
                <w:sz w:val="18"/>
                <w:szCs w:val="18"/>
              </w:rPr>
              <w:t xml:space="preserve"> 150 </w:t>
            </w:r>
            <w:r>
              <w:rPr>
                <w:rFonts w:ascii="宋体" w:hAnsi="宋体" w:hint="eastAsia"/>
                <w:bCs/>
                <w:sz w:val="18"/>
                <w:szCs w:val="18"/>
              </w:rPr>
              <w:t>分，可以使用计算器。试卷务必书写清楚、符号和西文字母运用得当。</w:t>
            </w:r>
            <w:r>
              <w:rPr>
                <w:rFonts w:ascii="宋体" w:hAnsi="宋体" w:hint="eastAsia"/>
                <w:bCs/>
                <w:sz w:val="18"/>
                <w:szCs w:val="18"/>
              </w:rPr>
              <w:t>答案必须写在答题纸上，写在试题纸上无效。</w:t>
            </w:r>
          </w:p>
          <w:p w14:paraId="6AB72836" w14:textId="77777777" w:rsidR="002C4026" w:rsidRDefault="00415897">
            <w:pPr>
              <w:spacing w:afterLines="15" w:after="46"/>
              <w:jc w:val="left"/>
              <w:rPr>
                <w:rFonts w:ascii="宋体" w:hAnsi="宋体"/>
                <w:bCs/>
                <w:sz w:val="18"/>
                <w:szCs w:val="18"/>
              </w:rPr>
            </w:pPr>
            <w:r>
              <w:rPr>
                <w:rFonts w:ascii="宋体" w:hAnsi="宋体" w:hint="eastAsia"/>
                <w:bCs/>
                <w:sz w:val="18"/>
                <w:szCs w:val="18"/>
              </w:rPr>
              <w:t>试卷结构（题型）：简答题、分析题、计算题、设计题</w:t>
            </w:r>
          </w:p>
          <w:p w14:paraId="0F8E897F" w14:textId="77777777" w:rsidR="002C4026" w:rsidRDefault="00415897">
            <w:pPr>
              <w:spacing w:afterLines="15" w:after="46"/>
              <w:jc w:val="left"/>
              <w:rPr>
                <w:rFonts w:ascii="宋体" w:hAnsi="宋体"/>
                <w:bCs/>
                <w:sz w:val="18"/>
                <w:szCs w:val="18"/>
              </w:rPr>
            </w:pPr>
            <w:r>
              <w:rPr>
                <w:rFonts w:ascii="宋体" w:hAnsi="宋体" w:hint="eastAsia"/>
                <w:bCs/>
                <w:sz w:val="18"/>
                <w:szCs w:val="18"/>
              </w:rPr>
              <w:t>模拟电子技术基础部分：</w:t>
            </w:r>
          </w:p>
          <w:p w14:paraId="6A3D737F" w14:textId="77777777" w:rsidR="002C4026" w:rsidRDefault="00415897">
            <w:pPr>
              <w:spacing w:afterLines="15" w:after="46"/>
              <w:jc w:val="left"/>
              <w:rPr>
                <w:rFonts w:ascii="宋体" w:hAnsi="宋体"/>
                <w:bCs/>
                <w:sz w:val="18"/>
                <w:szCs w:val="18"/>
              </w:rPr>
            </w:pPr>
            <w:r>
              <w:rPr>
                <w:rFonts w:ascii="宋体" w:hAnsi="宋体" w:hint="eastAsia"/>
                <w:bCs/>
                <w:sz w:val="18"/>
                <w:szCs w:val="18"/>
              </w:rPr>
              <w:t>1</w:t>
            </w:r>
            <w:r>
              <w:rPr>
                <w:rFonts w:ascii="宋体" w:hAnsi="宋体" w:hint="eastAsia"/>
                <w:bCs/>
                <w:sz w:val="18"/>
                <w:szCs w:val="18"/>
              </w:rPr>
              <w:t>、了解半导体基础知识，掌握半导体二极管特性和参数，掌握双极型晶体管放大原理、特性曲线和主要参数，掌握场效应管的工作原理、特性曲线和主要参数，了解集成器件的制造工艺。</w:t>
            </w:r>
          </w:p>
          <w:p w14:paraId="5284CF57" w14:textId="77777777" w:rsidR="002C4026" w:rsidRDefault="00415897">
            <w:pPr>
              <w:spacing w:afterLines="15" w:after="46"/>
              <w:jc w:val="left"/>
              <w:rPr>
                <w:rFonts w:ascii="宋体" w:hAnsi="宋体"/>
                <w:bCs/>
                <w:sz w:val="18"/>
                <w:szCs w:val="18"/>
              </w:rPr>
            </w:pPr>
            <w:r>
              <w:rPr>
                <w:rFonts w:ascii="宋体" w:hAnsi="宋体" w:hint="eastAsia"/>
                <w:bCs/>
                <w:sz w:val="18"/>
                <w:szCs w:val="18"/>
              </w:rPr>
              <w:t>2</w:t>
            </w:r>
            <w:r>
              <w:rPr>
                <w:rFonts w:ascii="宋体" w:hAnsi="宋体" w:hint="eastAsia"/>
                <w:bCs/>
                <w:sz w:val="18"/>
                <w:szCs w:val="18"/>
              </w:rPr>
              <w:t>、了解放大电路的性能指标和基本概念，掌握放大电路的分析方法，正确估算基本放大电路的静态工作点和动态参数，了解各种耦合方式，正确估算多级放大电路的动态参数，掌握差动放大电路静态工作点和放大倍数等交流性能指标的计算方法，了解共模抑制比的意义，掌握频率响应的基本概念，能分析单管放大电路的频率响应，了解多级放大电路频率响应的特点。</w:t>
            </w:r>
          </w:p>
          <w:p w14:paraId="4C130E47" w14:textId="77777777" w:rsidR="002C4026" w:rsidRDefault="00415897">
            <w:pPr>
              <w:spacing w:afterLines="15" w:after="46"/>
              <w:jc w:val="left"/>
              <w:rPr>
                <w:rFonts w:ascii="宋体" w:hAnsi="宋体"/>
                <w:bCs/>
                <w:sz w:val="18"/>
                <w:szCs w:val="18"/>
              </w:rPr>
            </w:pPr>
            <w:r>
              <w:rPr>
                <w:rFonts w:ascii="宋体" w:hAnsi="宋体" w:hint="eastAsia"/>
                <w:bCs/>
                <w:sz w:val="18"/>
                <w:szCs w:val="18"/>
              </w:rPr>
              <w:t>3</w:t>
            </w:r>
            <w:r>
              <w:rPr>
                <w:rFonts w:ascii="宋体" w:hAnsi="宋体" w:hint="eastAsia"/>
                <w:bCs/>
                <w:sz w:val="18"/>
                <w:szCs w:val="18"/>
              </w:rPr>
              <w:t>、了解集成运放电路的特点及组成，了解电流源电路的工作原理和工程估算，</w:t>
            </w:r>
            <w:r>
              <w:rPr>
                <w:rFonts w:ascii="宋体" w:hAnsi="宋体" w:hint="eastAsia"/>
                <w:bCs/>
                <w:sz w:val="18"/>
                <w:szCs w:val="18"/>
              </w:rPr>
              <w:t xml:space="preserve"> </w:t>
            </w:r>
            <w:r>
              <w:rPr>
                <w:rFonts w:ascii="宋体" w:hAnsi="宋体" w:hint="eastAsia"/>
                <w:bCs/>
                <w:sz w:val="18"/>
                <w:szCs w:val="18"/>
              </w:rPr>
              <w:t>了解集成运放电路的低频等效电路、主要性能指标和使用注意事项。</w:t>
            </w:r>
          </w:p>
          <w:p w14:paraId="12179330" w14:textId="77777777" w:rsidR="002C4026" w:rsidRDefault="00415897">
            <w:pPr>
              <w:spacing w:afterLines="15" w:after="46"/>
              <w:jc w:val="left"/>
              <w:rPr>
                <w:rFonts w:ascii="宋体" w:hAnsi="宋体"/>
                <w:bCs/>
                <w:sz w:val="18"/>
                <w:szCs w:val="18"/>
              </w:rPr>
            </w:pPr>
            <w:r>
              <w:rPr>
                <w:rFonts w:ascii="宋体" w:hAnsi="宋体" w:hint="eastAsia"/>
                <w:bCs/>
                <w:sz w:val="18"/>
                <w:szCs w:val="18"/>
              </w:rPr>
              <w:t>4</w:t>
            </w:r>
            <w:r>
              <w:rPr>
                <w:rFonts w:ascii="宋体" w:hAnsi="宋体" w:hint="eastAsia"/>
                <w:bCs/>
                <w:sz w:val="18"/>
                <w:szCs w:val="18"/>
              </w:rPr>
              <w:t>、理解反馈的基本概念，掌握反馈极性的判断，掌握负</w:t>
            </w:r>
            <w:r>
              <w:rPr>
                <w:rFonts w:ascii="宋体" w:hAnsi="宋体" w:hint="eastAsia"/>
                <w:bCs/>
                <w:sz w:val="18"/>
                <w:szCs w:val="18"/>
              </w:rPr>
              <w:t>反馈放大电路的组态及表示方法，正确判断反馈组态，掌握深度负反馈放大电路闭环增益的估算，了解负反馈对放大电路性能的影响，了解负反馈放大电路的自激振荡和稳定性判定。</w:t>
            </w:r>
          </w:p>
          <w:p w14:paraId="2D76404D" w14:textId="77777777" w:rsidR="002C4026" w:rsidRDefault="00415897">
            <w:pPr>
              <w:spacing w:afterLines="15" w:after="46"/>
              <w:jc w:val="left"/>
              <w:rPr>
                <w:rFonts w:ascii="宋体" w:hAnsi="宋体"/>
                <w:bCs/>
                <w:sz w:val="18"/>
                <w:szCs w:val="18"/>
              </w:rPr>
            </w:pPr>
            <w:r>
              <w:rPr>
                <w:rFonts w:ascii="宋体" w:hAnsi="宋体" w:hint="eastAsia"/>
                <w:bCs/>
                <w:sz w:val="18"/>
                <w:szCs w:val="18"/>
              </w:rPr>
              <w:t>5</w:t>
            </w:r>
            <w:r>
              <w:rPr>
                <w:rFonts w:ascii="宋体" w:hAnsi="宋体" w:hint="eastAsia"/>
                <w:bCs/>
                <w:sz w:val="18"/>
                <w:szCs w:val="18"/>
              </w:rPr>
              <w:t>、掌握比例运算电路、加减运算电路、积分微分运算电路的工作原理及运算关系，了解对数指数运算电路、乘法除法运算电路的工作原理及运算关系，正确分析各种运算电路的输出与输入的运算关系。</w:t>
            </w:r>
          </w:p>
          <w:p w14:paraId="2C8D95BA" w14:textId="77777777" w:rsidR="002C4026" w:rsidRDefault="00415897">
            <w:pPr>
              <w:spacing w:afterLines="15" w:after="46"/>
              <w:jc w:val="left"/>
              <w:rPr>
                <w:rFonts w:ascii="宋体" w:hAnsi="宋体"/>
                <w:bCs/>
                <w:sz w:val="18"/>
                <w:szCs w:val="18"/>
              </w:rPr>
            </w:pPr>
            <w:r>
              <w:rPr>
                <w:rFonts w:ascii="宋体" w:hAnsi="宋体" w:hint="eastAsia"/>
                <w:bCs/>
                <w:sz w:val="18"/>
                <w:szCs w:val="18"/>
              </w:rPr>
              <w:t>6</w:t>
            </w:r>
            <w:r>
              <w:rPr>
                <w:rFonts w:ascii="宋体" w:hAnsi="宋体" w:hint="eastAsia"/>
                <w:bCs/>
                <w:sz w:val="18"/>
                <w:szCs w:val="18"/>
              </w:rPr>
              <w:t>、了解互补对称功放电路的特点和分析方法，掌握互补对称功放电路主要参数的计算和器件的选择。</w:t>
            </w:r>
          </w:p>
          <w:p w14:paraId="4EB5CC8C" w14:textId="77777777" w:rsidR="002C4026" w:rsidRDefault="00415897">
            <w:pPr>
              <w:spacing w:afterLines="15" w:after="46"/>
              <w:jc w:val="left"/>
              <w:rPr>
                <w:rFonts w:ascii="宋体" w:hAnsi="宋体"/>
                <w:bCs/>
                <w:sz w:val="18"/>
                <w:szCs w:val="18"/>
              </w:rPr>
            </w:pPr>
            <w:r>
              <w:rPr>
                <w:rFonts w:ascii="宋体" w:hAnsi="宋体"/>
                <w:bCs/>
                <w:sz w:val="18"/>
                <w:szCs w:val="18"/>
              </w:rPr>
              <w:t>7</w:t>
            </w:r>
            <w:r>
              <w:rPr>
                <w:rFonts w:ascii="宋体" w:hAnsi="宋体" w:hint="eastAsia"/>
                <w:bCs/>
                <w:sz w:val="18"/>
                <w:szCs w:val="18"/>
              </w:rPr>
              <w:t>、了解直流电源的组成，掌握基本整流电路、滤波电路、稳压电路的工作原理和参数的估算，了解集成稳压电路的应用。</w:t>
            </w:r>
          </w:p>
          <w:p w14:paraId="2F74F7BE" w14:textId="77777777" w:rsidR="002C4026" w:rsidRDefault="00415897">
            <w:pPr>
              <w:spacing w:afterLines="15" w:after="46"/>
              <w:jc w:val="left"/>
              <w:rPr>
                <w:rFonts w:ascii="宋体" w:hAnsi="宋体"/>
                <w:bCs/>
                <w:sz w:val="18"/>
                <w:szCs w:val="18"/>
              </w:rPr>
            </w:pPr>
            <w:r>
              <w:rPr>
                <w:rFonts w:ascii="宋体" w:hAnsi="宋体" w:hint="eastAsia"/>
                <w:bCs/>
                <w:sz w:val="18"/>
                <w:szCs w:val="18"/>
              </w:rPr>
              <w:t>数字电子技术基础部分</w:t>
            </w:r>
          </w:p>
          <w:p w14:paraId="3551088B" w14:textId="77777777" w:rsidR="002C4026" w:rsidRDefault="00415897">
            <w:pPr>
              <w:spacing w:afterLines="15" w:after="46"/>
              <w:jc w:val="left"/>
              <w:rPr>
                <w:rFonts w:ascii="宋体" w:hAnsi="宋体"/>
                <w:bCs/>
                <w:sz w:val="18"/>
                <w:szCs w:val="18"/>
              </w:rPr>
            </w:pPr>
            <w:r>
              <w:rPr>
                <w:rFonts w:ascii="宋体" w:hAnsi="宋体" w:hint="eastAsia"/>
                <w:bCs/>
                <w:sz w:val="18"/>
                <w:szCs w:val="18"/>
              </w:rPr>
              <w:t>1</w:t>
            </w:r>
            <w:r>
              <w:rPr>
                <w:rFonts w:ascii="宋体" w:hAnsi="宋体" w:hint="eastAsia"/>
                <w:bCs/>
                <w:sz w:val="18"/>
                <w:szCs w:val="18"/>
              </w:rPr>
              <w:t>、掌握常用数制及其转换，熟练掌握逻辑代数的基本公式和基本规则，掌握逻辑函数的公式化</w:t>
            </w:r>
            <w:proofErr w:type="gramStart"/>
            <w:r>
              <w:rPr>
                <w:rFonts w:ascii="宋体" w:hAnsi="宋体" w:hint="eastAsia"/>
                <w:bCs/>
                <w:sz w:val="18"/>
                <w:szCs w:val="18"/>
              </w:rPr>
              <w:t>简法和图形化简</w:t>
            </w:r>
            <w:proofErr w:type="gramEnd"/>
            <w:r>
              <w:rPr>
                <w:rFonts w:ascii="宋体" w:hAnsi="宋体" w:hint="eastAsia"/>
                <w:bCs/>
                <w:sz w:val="18"/>
                <w:szCs w:val="18"/>
              </w:rPr>
              <w:t>法。</w:t>
            </w:r>
          </w:p>
          <w:p w14:paraId="00C19225" w14:textId="77777777" w:rsidR="002C4026" w:rsidRDefault="00415897">
            <w:pPr>
              <w:spacing w:afterLines="15" w:after="46"/>
              <w:jc w:val="left"/>
              <w:rPr>
                <w:rFonts w:ascii="宋体" w:hAnsi="宋体"/>
                <w:bCs/>
                <w:sz w:val="18"/>
                <w:szCs w:val="18"/>
              </w:rPr>
            </w:pPr>
            <w:r>
              <w:rPr>
                <w:rFonts w:ascii="宋体" w:hAnsi="宋体" w:hint="eastAsia"/>
                <w:bCs/>
                <w:sz w:val="18"/>
                <w:szCs w:val="18"/>
              </w:rPr>
              <w:t>2</w:t>
            </w:r>
            <w:r>
              <w:rPr>
                <w:rFonts w:ascii="宋体" w:hAnsi="宋体" w:hint="eastAsia"/>
                <w:bCs/>
                <w:sz w:val="18"/>
                <w:szCs w:val="18"/>
              </w:rPr>
              <w:t>、掌握高、低电平与正、负逻辑的概念，了解二极管、三极管、</w:t>
            </w:r>
            <w:r>
              <w:rPr>
                <w:rFonts w:ascii="宋体" w:hAnsi="宋体" w:hint="eastAsia"/>
                <w:bCs/>
                <w:sz w:val="18"/>
                <w:szCs w:val="18"/>
              </w:rPr>
              <w:t xml:space="preserve">MOS </w:t>
            </w:r>
            <w:r>
              <w:rPr>
                <w:rFonts w:ascii="宋体" w:hAnsi="宋体" w:hint="eastAsia"/>
                <w:bCs/>
                <w:sz w:val="18"/>
                <w:szCs w:val="18"/>
              </w:rPr>
              <w:t>管的开关特性，熟悉二极管与门和或门，三极管非门的电路结构及工作原理；熟悉</w:t>
            </w:r>
            <w:r>
              <w:rPr>
                <w:rFonts w:ascii="宋体" w:hAnsi="宋体" w:hint="eastAsia"/>
                <w:bCs/>
                <w:sz w:val="18"/>
                <w:szCs w:val="18"/>
              </w:rPr>
              <w:t xml:space="preserve"> CMOS </w:t>
            </w:r>
            <w:r>
              <w:rPr>
                <w:rFonts w:ascii="宋体" w:hAnsi="宋体" w:hint="eastAsia"/>
                <w:bCs/>
                <w:sz w:val="18"/>
                <w:szCs w:val="18"/>
              </w:rPr>
              <w:t>和</w:t>
            </w:r>
            <w:r>
              <w:rPr>
                <w:rFonts w:ascii="宋体" w:hAnsi="宋体" w:hint="eastAsia"/>
                <w:bCs/>
                <w:sz w:val="18"/>
                <w:szCs w:val="18"/>
              </w:rPr>
              <w:t xml:space="preserve"> TTL </w:t>
            </w:r>
            <w:r>
              <w:rPr>
                <w:rFonts w:ascii="宋体" w:hAnsi="宋体" w:hint="eastAsia"/>
                <w:bCs/>
                <w:sz w:val="18"/>
                <w:szCs w:val="18"/>
              </w:rPr>
              <w:t>反相器的电路结构工作原理，掌握其外特性和功能。掌握与门、或门、非门、与非门、或非门、与或非门、异或门、三态门、</w:t>
            </w:r>
            <w:r>
              <w:rPr>
                <w:rFonts w:ascii="宋体" w:hAnsi="宋体" w:hint="eastAsia"/>
                <w:bCs/>
                <w:sz w:val="18"/>
                <w:szCs w:val="18"/>
              </w:rPr>
              <w:t xml:space="preserve">OC </w:t>
            </w:r>
            <w:r>
              <w:rPr>
                <w:rFonts w:ascii="宋体" w:hAnsi="宋体" w:hint="eastAsia"/>
                <w:bCs/>
                <w:sz w:val="18"/>
                <w:szCs w:val="18"/>
              </w:rPr>
              <w:t>门、</w:t>
            </w:r>
            <w:r>
              <w:rPr>
                <w:rFonts w:ascii="宋体" w:hAnsi="宋体" w:hint="eastAsia"/>
                <w:bCs/>
                <w:sz w:val="18"/>
                <w:szCs w:val="18"/>
              </w:rPr>
              <w:t xml:space="preserve">OD </w:t>
            </w:r>
            <w:r>
              <w:rPr>
                <w:rFonts w:ascii="宋体" w:hAnsi="宋体" w:hint="eastAsia"/>
                <w:bCs/>
                <w:sz w:val="18"/>
                <w:szCs w:val="18"/>
              </w:rPr>
              <w:t>门、</w:t>
            </w:r>
            <w:r>
              <w:rPr>
                <w:rFonts w:ascii="宋体" w:hAnsi="宋体" w:hint="eastAsia"/>
                <w:bCs/>
                <w:sz w:val="18"/>
                <w:szCs w:val="18"/>
              </w:rPr>
              <w:t xml:space="preserve">CMOS </w:t>
            </w:r>
            <w:r>
              <w:rPr>
                <w:rFonts w:ascii="宋体" w:hAnsi="宋体" w:hint="eastAsia"/>
                <w:bCs/>
                <w:sz w:val="18"/>
                <w:szCs w:val="18"/>
              </w:rPr>
              <w:t>传输门的逻辑符号、逻辑功能。熟悉各种门电路的特点及使用方法。</w:t>
            </w:r>
          </w:p>
          <w:p w14:paraId="1D103A29" w14:textId="77777777" w:rsidR="002C4026" w:rsidRDefault="00415897">
            <w:pPr>
              <w:spacing w:afterLines="15" w:after="46"/>
              <w:jc w:val="left"/>
              <w:rPr>
                <w:rFonts w:ascii="宋体" w:hAnsi="宋体"/>
                <w:bCs/>
                <w:sz w:val="18"/>
                <w:szCs w:val="18"/>
              </w:rPr>
            </w:pPr>
            <w:r>
              <w:rPr>
                <w:rFonts w:ascii="宋体" w:hAnsi="宋体" w:hint="eastAsia"/>
                <w:bCs/>
                <w:sz w:val="18"/>
                <w:szCs w:val="18"/>
              </w:rPr>
              <w:t>3</w:t>
            </w:r>
            <w:r>
              <w:rPr>
                <w:rFonts w:ascii="宋体" w:hAnsi="宋体" w:hint="eastAsia"/>
                <w:bCs/>
                <w:sz w:val="18"/>
                <w:szCs w:val="18"/>
              </w:rPr>
              <w:t>、熟悉组合逻辑电路结构、逻辑功能及描述方法。掌握组合电路的分析和设计方法，掌握编码器、译</w:t>
            </w:r>
            <w:r>
              <w:rPr>
                <w:rFonts w:ascii="宋体" w:hAnsi="宋体" w:hint="eastAsia"/>
                <w:bCs/>
                <w:sz w:val="18"/>
                <w:szCs w:val="18"/>
              </w:rPr>
              <w:lastRenderedPageBreak/>
              <w:t>码器、数据选择器、加法器、比较器等常用组合电路的功能及应用。熟悉典型中规模集成组合逻辑器件的功能、应用以及用中规模集成器件实现组合逻辑函数的方法。了解组合电路中的竞争冒险成因及基本消除方法。</w:t>
            </w:r>
          </w:p>
          <w:p w14:paraId="1293EA86" w14:textId="77777777" w:rsidR="002C4026" w:rsidRDefault="00415897">
            <w:pPr>
              <w:spacing w:afterLines="15" w:after="46"/>
              <w:jc w:val="left"/>
              <w:rPr>
                <w:rFonts w:ascii="宋体" w:hAnsi="宋体"/>
                <w:bCs/>
                <w:sz w:val="18"/>
                <w:szCs w:val="18"/>
              </w:rPr>
            </w:pPr>
            <w:r>
              <w:rPr>
                <w:rFonts w:ascii="宋体" w:hAnsi="宋体" w:hint="eastAsia"/>
                <w:bCs/>
                <w:sz w:val="18"/>
                <w:szCs w:val="18"/>
              </w:rPr>
              <w:t>4</w:t>
            </w:r>
            <w:r>
              <w:rPr>
                <w:rFonts w:ascii="宋体" w:hAnsi="宋体" w:hint="eastAsia"/>
                <w:bCs/>
                <w:sz w:val="18"/>
                <w:szCs w:val="18"/>
              </w:rPr>
              <w:t>、熟悉触发器的逻辑分类、工作原理和动作特点，掌握触发器逻辑功能的描述方法，掌握</w:t>
            </w:r>
            <w:r>
              <w:rPr>
                <w:rFonts w:ascii="宋体" w:hAnsi="宋体" w:hint="eastAsia"/>
                <w:bCs/>
                <w:sz w:val="18"/>
                <w:szCs w:val="18"/>
              </w:rPr>
              <w:t xml:space="preserve"> RS</w:t>
            </w:r>
            <w:r>
              <w:rPr>
                <w:rFonts w:ascii="宋体" w:hAnsi="宋体" w:hint="eastAsia"/>
                <w:bCs/>
                <w:sz w:val="18"/>
                <w:szCs w:val="18"/>
              </w:rPr>
              <w:t>，</w:t>
            </w:r>
            <w:r>
              <w:rPr>
                <w:rFonts w:ascii="宋体" w:hAnsi="宋体" w:hint="eastAsia"/>
                <w:bCs/>
                <w:sz w:val="18"/>
                <w:szCs w:val="18"/>
              </w:rPr>
              <w:t>JK</w:t>
            </w:r>
            <w:r>
              <w:rPr>
                <w:rFonts w:ascii="宋体" w:hAnsi="宋体" w:hint="eastAsia"/>
                <w:bCs/>
                <w:sz w:val="18"/>
                <w:szCs w:val="18"/>
              </w:rPr>
              <w:t>，</w:t>
            </w:r>
            <w:r>
              <w:rPr>
                <w:rFonts w:ascii="宋体" w:hAnsi="宋体" w:hint="eastAsia"/>
                <w:bCs/>
                <w:sz w:val="18"/>
                <w:szCs w:val="18"/>
              </w:rPr>
              <w:t>D</w:t>
            </w:r>
            <w:r>
              <w:rPr>
                <w:rFonts w:ascii="宋体" w:hAnsi="宋体" w:hint="eastAsia"/>
                <w:bCs/>
                <w:sz w:val="18"/>
                <w:szCs w:val="18"/>
              </w:rPr>
              <w:t>，</w:t>
            </w:r>
            <w:r>
              <w:rPr>
                <w:rFonts w:ascii="宋体" w:hAnsi="宋体" w:hint="eastAsia"/>
                <w:bCs/>
                <w:sz w:val="18"/>
                <w:szCs w:val="18"/>
              </w:rPr>
              <w:t xml:space="preserve">T </w:t>
            </w:r>
            <w:r>
              <w:rPr>
                <w:rFonts w:ascii="宋体" w:hAnsi="宋体" w:hint="eastAsia"/>
                <w:bCs/>
                <w:sz w:val="18"/>
                <w:szCs w:val="18"/>
              </w:rPr>
              <w:t>触发器的逻辑符号，逻辑功能表示方法，触发方</w:t>
            </w:r>
            <w:r>
              <w:rPr>
                <w:rFonts w:ascii="宋体" w:hAnsi="宋体" w:hint="eastAsia"/>
                <w:bCs/>
                <w:sz w:val="18"/>
                <w:szCs w:val="18"/>
              </w:rPr>
              <w:t>式及触发器间的相互转换。了解触发器的电气特性，熟悉常用集成触发器的特点和应用。</w:t>
            </w:r>
          </w:p>
          <w:p w14:paraId="4F98DB6D" w14:textId="77777777" w:rsidR="002C4026" w:rsidRDefault="00415897">
            <w:pPr>
              <w:spacing w:afterLines="15" w:after="46"/>
              <w:jc w:val="left"/>
              <w:rPr>
                <w:rFonts w:ascii="宋体" w:hAnsi="宋体"/>
                <w:bCs/>
                <w:sz w:val="18"/>
                <w:szCs w:val="18"/>
              </w:rPr>
            </w:pPr>
            <w:r>
              <w:rPr>
                <w:rFonts w:ascii="宋体" w:hAnsi="宋体" w:hint="eastAsia"/>
                <w:bCs/>
                <w:sz w:val="18"/>
                <w:szCs w:val="18"/>
              </w:rPr>
              <w:t>5</w:t>
            </w:r>
            <w:r>
              <w:rPr>
                <w:rFonts w:ascii="宋体" w:hAnsi="宋体" w:hint="eastAsia"/>
                <w:bCs/>
                <w:sz w:val="18"/>
                <w:szCs w:val="18"/>
              </w:rPr>
              <w:t>、熟悉时序逻辑电路在电路结构和逻辑功能上的特点、分类，理解时序逻辑电路逻辑功能的描述方法，掌握同步时序逻辑电路的分析方法和设计方法。熟悉计数器、寄存器、移位寄存器、顺序脉冲发生器、序列信号发生器的功能、应用。</w:t>
            </w:r>
          </w:p>
          <w:p w14:paraId="3626C465" w14:textId="77777777" w:rsidR="002C4026" w:rsidRDefault="00415897">
            <w:pPr>
              <w:spacing w:afterLines="15" w:after="46"/>
              <w:jc w:val="left"/>
              <w:rPr>
                <w:rFonts w:ascii="宋体" w:hAnsi="宋体"/>
                <w:bCs/>
                <w:sz w:val="18"/>
                <w:szCs w:val="18"/>
              </w:rPr>
            </w:pPr>
            <w:r>
              <w:rPr>
                <w:rFonts w:ascii="宋体" w:hAnsi="宋体" w:hint="eastAsia"/>
                <w:bCs/>
                <w:sz w:val="18"/>
                <w:szCs w:val="18"/>
              </w:rPr>
              <w:t>6</w:t>
            </w:r>
            <w:r>
              <w:rPr>
                <w:rFonts w:ascii="宋体" w:hAnsi="宋体" w:hint="eastAsia"/>
                <w:bCs/>
                <w:sz w:val="18"/>
                <w:szCs w:val="18"/>
              </w:rPr>
              <w:t>、掌握脉冲电路的分析方法，掌握施密特触发器、单稳态触发器、多谐振荡器典型电路的工作原理，熟悉</w:t>
            </w:r>
            <w:r>
              <w:rPr>
                <w:rFonts w:ascii="宋体" w:hAnsi="宋体" w:hint="eastAsia"/>
                <w:bCs/>
                <w:sz w:val="18"/>
                <w:szCs w:val="18"/>
              </w:rPr>
              <w:t xml:space="preserve"> 555 </w:t>
            </w:r>
            <w:r>
              <w:rPr>
                <w:rFonts w:ascii="宋体" w:hAnsi="宋体" w:hint="eastAsia"/>
                <w:bCs/>
                <w:sz w:val="18"/>
                <w:szCs w:val="18"/>
              </w:rPr>
              <w:t>定时器的工作原理并掌握其典型应用。</w:t>
            </w:r>
          </w:p>
          <w:p w14:paraId="0849261E" w14:textId="77777777" w:rsidR="002C4026" w:rsidRDefault="00415897">
            <w:pPr>
              <w:spacing w:afterLines="15" w:after="46"/>
              <w:jc w:val="left"/>
              <w:rPr>
                <w:rFonts w:ascii="宋体" w:hAnsi="宋体"/>
                <w:bCs/>
                <w:sz w:val="18"/>
                <w:szCs w:val="18"/>
              </w:rPr>
            </w:pPr>
            <w:r>
              <w:rPr>
                <w:rFonts w:ascii="宋体" w:hAnsi="宋体" w:hint="eastAsia"/>
                <w:bCs/>
                <w:sz w:val="18"/>
                <w:szCs w:val="18"/>
              </w:rPr>
              <w:t>7</w:t>
            </w:r>
            <w:r>
              <w:rPr>
                <w:rFonts w:ascii="宋体" w:hAnsi="宋体" w:hint="eastAsia"/>
                <w:bCs/>
                <w:sz w:val="18"/>
                <w:szCs w:val="18"/>
              </w:rPr>
              <w:t>、熟悉存储器的一般结构和工作原理，掌握存储单元、字、位、地址、地址单元等基本概</w:t>
            </w:r>
            <w:r>
              <w:rPr>
                <w:rFonts w:ascii="宋体" w:hAnsi="宋体" w:hint="eastAsia"/>
                <w:bCs/>
                <w:sz w:val="18"/>
                <w:szCs w:val="18"/>
              </w:rPr>
              <w:t>念以及存储器容量扩展的一般方法，熟悉用存储器设计组合逻辑电路的原理和方法。</w:t>
            </w:r>
          </w:p>
          <w:p w14:paraId="7948150D" w14:textId="77777777" w:rsidR="002C4026" w:rsidRDefault="00415897">
            <w:pPr>
              <w:spacing w:afterLines="15" w:after="46"/>
              <w:jc w:val="left"/>
              <w:rPr>
                <w:rFonts w:ascii="宋体" w:hAnsi="宋体"/>
                <w:bCs/>
                <w:sz w:val="18"/>
                <w:szCs w:val="18"/>
              </w:rPr>
            </w:pPr>
            <w:r>
              <w:rPr>
                <w:rFonts w:ascii="宋体" w:hAnsi="宋体" w:hint="eastAsia"/>
                <w:bCs/>
                <w:sz w:val="18"/>
                <w:szCs w:val="18"/>
              </w:rPr>
              <w:t>8</w:t>
            </w:r>
            <w:r>
              <w:rPr>
                <w:rFonts w:ascii="宋体" w:hAnsi="宋体" w:hint="eastAsia"/>
                <w:bCs/>
                <w:sz w:val="18"/>
                <w:szCs w:val="18"/>
              </w:rPr>
              <w:t>、掌握</w:t>
            </w:r>
            <w:r>
              <w:rPr>
                <w:rFonts w:ascii="宋体" w:hAnsi="宋体" w:hint="eastAsia"/>
                <w:bCs/>
                <w:sz w:val="18"/>
                <w:szCs w:val="18"/>
              </w:rPr>
              <w:t xml:space="preserve"> D/A </w:t>
            </w:r>
            <w:r>
              <w:rPr>
                <w:rFonts w:ascii="宋体" w:hAnsi="宋体" w:hint="eastAsia"/>
                <w:bCs/>
                <w:sz w:val="18"/>
                <w:szCs w:val="18"/>
              </w:rPr>
              <w:t>转换器的基本工作原理、输入与输出关系的定量计算和</w:t>
            </w:r>
            <w:r>
              <w:rPr>
                <w:rFonts w:ascii="宋体" w:hAnsi="宋体" w:hint="eastAsia"/>
                <w:bCs/>
                <w:sz w:val="18"/>
                <w:szCs w:val="18"/>
              </w:rPr>
              <w:t xml:space="preserve"> A/D </w:t>
            </w:r>
            <w:r>
              <w:rPr>
                <w:rFonts w:ascii="宋体" w:hAnsi="宋体" w:hint="eastAsia"/>
                <w:bCs/>
                <w:sz w:val="18"/>
                <w:szCs w:val="18"/>
              </w:rPr>
              <w:t>转换器的主要类型（并联比较型、逐次渐近型、双积分型）工作过程和综合性能比较，</w:t>
            </w:r>
            <w:r>
              <w:rPr>
                <w:rFonts w:ascii="宋体" w:hAnsi="宋体" w:hint="eastAsia"/>
                <w:bCs/>
                <w:sz w:val="18"/>
                <w:szCs w:val="18"/>
              </w:rPr>
              <w:t xml:space="preserve"> </w:t>
            </w:r>
            <w:r>
              <w:rPr>
                <w:rFonts w:ascii="宋体" w:hAnsi="宋体" w:hint="eastAsia"/>
                <w:bCs/>
                <w:sz w:val="18"/>
                <w:szCs w:val="18"/>
              </w:rPr>
              <w:t>熟悉</w:t>
            </w:r>
            <w:r>
              <w:rPr>
                <w:rFonts w:ascii="宋体" w:hAnsi="宋体" w:hint="eastAsia"/>
                <w:bCs/>
                <w:sz w:val="18"/>
                <w:szCs w:val="18"/>
              </w:rPr>
              <w:t xml:space="preserve"> D/A </w:t>
            </w:r>
            <w:r>
              <w:rPr>
                <w:rFonts w:ascii="宋体" w:hAnsi="宋体" w:hint="eastAsia"/>
                <w:bCs/>
                <w:sz w:val="18"/>
                <w:szCs w:val="18"/>
              </w:rPr>
              <w:t>转换器和</w:t>
            </w:r>
            <w:r>
              <w:rPr>
                <w:rFonts w:ascii="宋体" w:hAnsi="宋体" w:hint="eastAsia"/>
                <w:bCs/>
                <w:sz w:val="18"/>
                <w:szCs w:val="18"/>
              </w:rPr>
              <w:t xml:space="preserve"> A/D </w:t>
            </w:r>
            <w:r>
              <w:rPr>
                <w:rFonts w:ascii="宋体" w:hAnsi="宋体" w:hint="eastAsia"/>
                <w:bCs/>
                <w:sz w:val="18"/>
                <w:szCs w:val="18"/>
              </w:rPr>
              <w:t>转换器的主要技术指标及影响它们的主要因素。</w:t>
            </w:r>
          </w:p>
          <w:p w14:paraId="5D5C90DA" w14:textId="77777777" w:rsidR="002C4026" w:rsidRDefault="002C4026">
            <w:pPr>
              <w:spacing w:afterLines="15" w:after="46"/>
              <w:jc w:val="left"/>
              <w:rPr>
                <w:rFonts w:ascii="宋体" w:hAnsi="宋体"/>
                <w:bCs/>
                <w:sz w:val="18"/>
                <w:szCs w:val="18"/>
              </w:rPr>
            </w:pPr>
          </w:p>
        </w:tc>
      </w:tr>
      <w:tr w:rsidR="002C4026" w14:paraId="12A8C9E0" w14:textId="77777777">
        <w:trPr>
          <w:trHeight w:val="1151"/>
        </w:trPr>
        <w:tc>
          <w:tcPr>
            <w:tcW w:w="8364" w:type="dxa"/>
            <w:gridSpan w:val="2"/>
          </w:tcPr>
          <w:p w14:paraId="524C752E" w14:textId="77777777" w:rsidR="002C4026" w:rsidRDefault="00415897">
            <w:pPr>
              <w:spacing w:afterLines="15" w:after="46"/>
              <w:ind w:leftChars="-50" w:left="-120" w:rightChars="-50" w:right="-120"/>
              <w:jc w:val="left"/>
              <w:rPr>
                <w:rFonts w:ascii="宋体" w:hAnsi="宋体"/>
                <w:bCs/>
                <w:sz w:val="18"/>
                <w:szCs w:val="18"/>
              </w:rPr>
            </w:pPr>
            <w:r>
              <w:rPr>
                <w:rFonts w:ascii="宋体" w:hAnsi="宋体" w:hint="eastAsia"/>
                <w:bCs/>
                <w:sz w:val="18"/>
                <w:szCs w:val="18"/>
              </w:rPr>
              <w:lastRenderedPageBreak/>
              <w:t>三、主要参考书目</w:t>
            </w:r>
          </w:p>
          <w:p w14:paraId="5A3842B2" w14:textId="77777777" w:rsidR="002C4026" w:rsidRDefault="00415897">
            <w:pPr>
              <w:spacing w:afterLines="15" w:after="46"/>
              <w:jc w:val="left"/>
              <w:rPr>
                <w:rFonts w:ascii="宋体" w:hAnsi="宋体"/>
                <w:bCs/>
                <w:sz w:val="18"/>
                <w:szCs w:val="18"/>
              </w:rPr>
            </w:pPr>
            <w:r>
              <w:rPr>
                <w:rFonts w:ascii="宋体" w:hAnsi="宋体" w:hint="eastAsia"/>
                <w:bCs/>
                <w:sz w:val="18"/>
                <w:szCs w:val="18"/>
              </w:rPr>
              <w:t>1</w:t>
            </w:r>
            <w:r>
              <w:rPr>
                <w:rFonts w:ascii="宋体" w:hAnsi="宋体" w:hint="eastAsia"/>
                <w:bCs/>
                <w:sz w:val="18"/>
                <w:szCs w:val="18"/>
              </w:rPr>
              <w:t>电子技术基础模拟部分，华中科技大学电子技术教研组编，康华光</w:t>
            </w:r>
            <w:r>
              <w:rPr>
                <w:rFonts w:ascii="宋体" w:hAnsi="宋体" w:hint="eastAsia"/>
                <w:bCs/>
                <w:sz w:val="18"/>
                <w:szCs w:val="18"/>
              </w:rPr>
              <w:t xml:space="preserve"> </w:t>
            </w:r>
            <w:r>
              <w:rPr>
                <w:rFonts w:ascii="宋体" w:hAnsi="宋体" w:hint="eastAsia"/>
                <w:bCs/>
                <w:sz w:val="18"/>
                <w:szCs w:val="18"/>
              </w:rPr>
              <w:t>主编，高等教育出版社</w:t>
            </w:r>
          </w:p>
          <w:p w14:paraId="3B639077" w14:textId="77777777" w:rsidR="002C4026" w:rsidRDefault="00415897">
            <w:pPr>
              <w:spacing w:afterLines="15" w:after="46"/>
              <w:jc w:val="left"/>
              <w:rPr>
                <w:rFonts w:ascii="宋体" w:hAnsi="宋体"/>
                <w:bCs/>
                <w:sz w:val="18"/>
                <w:szCs w:val="18"/>
              </w:rPr>
            </w:pPr>
            <w:r>
              <w:rPr>
                <w:rFonts w:ascii="宋体" w:hAnsi="宋体" w:hint="eastAsia"/>
                <w:bCs/>
                <w:sz w:val="18"/>
                <w:szCs w:val="18"/>
              </w:rPr>
              <w:t>2</w:t>
            </w:r>
            <w:r>
              <w:rPr>
                <w:rFonts w:ascii="宋体" w:hAnsi="宋体" w:hint="eastAsia"/>
                <w:bCs/>
                <w:sz w:val="18"/>
                <w:szCs w:val="18"/>
              </w:rPr>
              <w:t>电子技术基础数字部分，华中科技大学电子技术教研组编，康华光</w:t>
            </w:r>
            <w:r>
              <w:rPr>
                <w:rFonts w:ascii="宋体" w:hAnsi="宋体" w:hint="eastAsia"/>
                <w:bCs/>
                <w:sz w:val="18"/>
                <w:szCs w:val="18"/>
              </w:rPr>
              <w:t xml:space="preserve"> </w:t>
            </w:r>
            <w:r>
              <w:rPr>
                <w:rFonts w:ascii="宋体" w:hAnsi="宋体" w:hint="eastAsia"/>
                <w:bCs/>
                <w:sz w:val="18"/>
                <w:szCs w:val="18"/>
              </w:rPr>
              <w:t>主编，高等教育出版社</w:t>
            </w:r>
          </w:p>
          <w:p w14:paraId="75A9EAFC" w14:textId="77777777" w:rsidR="002C4026" w:rsidRDefault="002C4026">
            <w:pPr>
              <w:spacing w:afterLines="15" w:after="46"/>
              <w:ind w:leftChars="-50" w:left="-120" w:rightChars="-50" w:right="-120"/>
              <w:jc w:val="left"/>
              <w:rPr>
                <w:rFonts w:ascii="宋体" w:hAnsi="宋体"/>
                <w:bCs/>
                <w:sz w:val="18"/>
                <w:szCs w:val="18"/>
              </w:rPr>
            </w:pPr>
          </w:p>
        </w:tc>
      </w:tr>
    </w:tbl>
    <w:p w14:paraId="70554175" w14:textId="77777777" w:rsidR="002C4026" w:rsidRDefault="002C4026">
      <w:pPr>
        <w:spacing w:line="400" w:lineRule="exact"/>
        <w:jc w:val="center"/>
        <w:rPr>
          <w:b/>
          <w:bCs/>
        </w:rPr>
      </w:pPr>
    </w:p>
    <w:sectPr w:rsidR="002C40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6D0"/>
    <w:rsid w:val="00010243"/>
    <w:rsid w:val="00034858"/>
    <w:rsid w:val="000C38D9"/>
    <w:rsid w:val="001B4874"/>
    <w:rsid w:val="0020345F"/>
    <w:rsid w:val="002C4026"/>
    <w:rsid w:val="003926D0"/>
    <w:rsid w:val="00415897"/>
    <w:rsid w:val="006B5D30"/>
    <w:rsid w:val="008D6FD7"/>
    <w:rsid w:val="009D2DA8"/>
    <w:rsid w:val="00B26FC8"/>
    <w:rsid w:val="00C7514C"/>
    <w:rsid w:val="00F14C43"/>
    <w:rsid w:val="00FB524E"/>
    <w:rsid w:val="0F7A7222"/>
    <w:rsid w:val="127434A2"/>
    <w:rsid w:val="169A528A"/>
    <w:rsid w:val="21533BD8"/>
    <w:rsid w:val="2C521728"/>
    <w:rsid w:val="2D9D2076"/>
    <w:rsid w:val="37F451C8"/>
    <w:rsid w:val="3E8B53C9"/>
    <w:rsid w:val="3ED82DAB"/>
    <w:rsid w:val="5CD87518"/>
    <w:rsid w:val="5D43144C"/>
    <w:rsid w:val="64956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92770"/>
  <w15:docId w15:val="{E25050BF-E64B-4445-9B5F-38A508EEE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楷体_GB2312" w:hAnsi="Times New Roman" w:cs="Times New Roman"/>
      <w:kern w:val="2"/>
      <w:sz w:val="24"/>
      <w:szCs w:val="24"/>
    </w:rPr>
  </w:style>
  <w:style w:type="paragraph" w:styleId="1">
    <w:name w:val="heading 1"/>
    <w:basedOn w:val="a"/>
    <w:next w:val="a"/>
    <w:link w:val="10"/>
    <w:qFormat/>
    <w:pPr>
      <w:keepNext/>
      <w:keepLines/>
      <w:spacing w:before="340" w:after="330" w:line="578" w:lineRule="auto"/>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宋体" w:cstheme="minorBidi"/>
    </w:rPr>
  </w:style>
  <w:style w:type="paragraph" w:styleId="a7">
    <w:name w:val="Normal (Web)"/>
    <w:basedOn w:val="a"/>
    <w:uiPriority w:val="99"/>
    <w:unhideWhenUsed/>
    <w:rPr>
      <w:rFonts w:eastAsia="宋体"/>
      <w:szCs w:val="20"/>
    </w:rPr>
  </w:style>
  <w:style w:type="character" w:customStyle="1" w:styleId="10">
    <w:name w:val="标题 1 字符"/>
    <w:basedOn w:val="a0"/>
    <w:link w:val="1"/>
    <w:rPr>
      <w:rFonts w:ascii="Times New Roman" w:eastAsia="宋体" w:hAnsi="Times New Roman" w:cs="Times New Roman"/>
      <w:b/>
      <w:bCs/>
      <w:kern w:val="44"/>
      <w:sz w:val="44"/>
      <w:szCs w:val="44"/>
    </w:rPr>
  </w:style>
  <w:style w:type="character" w:customStyle="1" w:styleId="HTML1">
    <w:name w:val="HTML 预设格式 字符1"/>
    <w:link w:val="HTML"/>
    <w:rPr>
      <w:rFonts w:ascii="宋体" w:hAnsi="宋体"/>
      <w:sz w:val="24"/>
      <w:szCs w:val="24"/>
    </w:rPr>
  </w:style>
  <w:style w:type="character" w:customStyle="1" w:styleId="HTML0">
    <w:name w:val="HTML 预设格式 字符"/>
    <w:basedOn w:val="a0"/>
    <w:uiPriority w:val="99"/>
    <w:semiHidden/>
    <w:rPr>
      <w:rFonts w:ascii="Courier New" w:eastAsia="楷体_GB2312" w:hAnsi="Courier New" w:cs="Courier New"/>
      <w:sz w:val="20"/>
      <w:szCs w:val="20"/>
    </w:rPr>
  </w:style>
  <w:style w:type="character" w:customStyle="1" w:styleId="a6">
    <w:name w:val="页眉 字符"/>
    <w:basedOn w:val="a0"/>
    <w:link w:val="a5"/>
    <w:uiPriority w:val="99"/>
    <w:rPr>
      <w:rFonts w:ascii="Times New Roman" w:eastAsia="楷体_GB2312" w:hAnsi="Times New Roman" w:cs="Times New Roman"/>
      <w:sz w:val="18"/>
      <w:szCs w:val="18"/>
    </w:rPr>
  </w:style>
  <w:style w:type="character" w:customStyle="1" w:styleId="a4">
    <w:name w:val="页脚 字符"/>
    <w:basedOn w:val="a0"/>
    <w:link w:val="a3"/>
    <w:uiPriority w:val="99"/>
    <w:qFormat/>
    <w:rPr>
      <w:rFonts w:ascii="Times New Roman" w:eastAsia="楷体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shxdu</dc:creator>
  <cp:lastModifiedBy>杨 琳</cp:lastModifiedBy>
  <cp:revision>7</cp:revision>
  <dcterms:created xsi:type="dcterms:W3CDTF">2018-06-18T12:51:00Z</dcterms:created>
  <dcterms:modified xsi:type="dcterms:W3CDTF">2021-05-28T08:15:00Z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544B3A7D10E14D399C83F6AB734A6384</vt:lpwstr>
  </property>
</Properties>
</file>